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13CD6" w14:textId="77777777" w:rsidR="00850250" w:rsidRPr="00C732CA" w:rsidRDefault="00CB45CC" w:rsidP="00CD7751">
      <w:pPr>
        <w:spacing w:line="400" w:lineRule="exact"/>
        <w:rPr>
          <w:rFonts w:ascii="Arial" w:eastAsia="標楷體" w:hAnsi="Arial" w:cs="Arial" w:hint="eastAsia"/>
          <w:sz w:val="32"/>
          <w:szCs w:val="32"/>
        </w:rPr>
      </w:pPr>
      <w:r w:rsidRPr="00C732CA">
        <w:rPr>
          <w:rFonts w:ascii="Arial" w:eastAsia="標楷體" w:hAnsi="標楷體" w:cs="Arial"/>
          <w:sz w:val="32"/>
          <w:szCs w:val="32"/>
        </w:rPr>
        <w:t>財團法人潘文淵文教基金會</w:t>
      </w:r>
    </w:p>
    <w:p w14:paraId="1B0788E7" w14:textId="77777777" w:rsidR="00CB45CC" w:rsidRPr="00C732CA" w:rsidRDefault="00046D90" w:rsidP="00CD7751">
      <w:pPr>
        <w:spacing w:line="400" w:lineRule="exact"/>
        <w:jc w:val="center"/>
        <w:rPr>
          <w:rFonts w:ascii="Arial" w:eastAsia="標楷體" w:hAnsi="Arial" w:cs="Arial"/>
          <w:sz w:val="32"/>
          <w:szCs w:val="32"/>
        </w:rPr>
      </w:pPr>
      <w:bookmarkStart w:id="0" w:name="OLE_LINK1"/>
      <w:r w:rsidRPr="00C732CA">
        <w:rPr>
          <w:rFonts w:ascii="Arial" w:eastAsia="標楷體" w:hAnsi="標楷體" w:cs="Arial" w:hint="eastAsia"/>
          <w:sz w:val="32"/>
          <w:szCs w:val="32"/>
        </w:rPr>
        <w:t>「</w:t>
      </w:r>
      <w:r w:rsidRPr="00C732CA">
        <w:rPr>
          <w:rFonts w:ascii="Arial" w:eastAsia="標楷體" w:hAnsi="標楷體" w:cs="Arial"/>
          <w:sz w:val="32"/>
          <w:szCs w:val="32"/>
        </w:rPr>
        <w:t>潘文淵獎</w:t>
      </w:r>
      <w:r w:rsidRPr="00C732CA">
        <w:rPr>
          <w:rFonts w:ascii="Arial" w:eastAsia="標楷體" w:hAnsi="標楷體" w:cs="Arial" w:hint="eastAsia"/>
          <w:sz w:val="32"/>
          <w:szCs w:val="32"/>
        </w:rPr>
        <w:t>」</w:t>
      </w:r>
      <w:r w:rsidR="00CB45CC" w:rsidRPr="00C732CA">
        <w:rPr>
          <w:rFonts w:ascii="Arial" w:eastAsia="標楷體" w:hAnsi="標楷體" w:cs="Arial"/>
          <w:sz w:val="32"/>
          <w:szCs w:val="32"/>
        </w:rPr>
        <w:t>藝術品遴選活動</w:t>
      </w:r>
      <w:r w:rsidR="007465D0" w:rsidRPr="00C732CA">
        <w:rPr>
          <w:rFonts w:ascii="Arial" w:eastAsia="標楷體" w:hAnsi="標楷體" w:cs="Arial" w:hint="eastAsia"/>
          <w:sz w:val="32"/>
          <w:szCs w:val="32"/>
        </w:rPr>
        <w:t>說明</w:t>
      </w:r>
      <w:bookmarkEnd w:id="0"/>
    </w:p>
    <w:p w14:paraId="0B1BD160" w14:textId="77777777" w:rsidR="00EF1922" w:rsidRPr="00C732CA" w:rsidRDefault="00CB45CC" w:rsidP="0059452E">
      <w:pPr>
        <w:spacing w:beforeLines="50" w:before="180" w:line="400" w:lineRule="exact"/>
        <w:rPr>
          <w:rFonts w:ascii="Arial" w:eastAsia="標楷體" w:hAnsi="標楷體" w:cs="Arial" w:hint="eastAsia"/>
          <w:sz w:val="28"/>
          <w:szCs w:val="28"/>
        </w:rPr>
      </w:pPr>
      <w:r w:rsidRPr="00C732CA">
        <w:rPr>
          <w:rFonts w:ascii="Arial" w:eastAsia="標楷體" w:hAnsi="標楷體" w:cs="Arial"/>
          <w:sz w:val="28"/>
          <w:szCs w:val="28"/>
        </w:rPr>
        <w:t>一、</w:t>
      </w:r>
      <w:r w:rsidR="005402E4" w:rsidRPr="00C732CA">
        <w:rPr>
          <w:rFonts w:ascii="Arial" w:eastAsia="標楷體" w:hAnsi="標楷體" w:cs="Arial" w:hint="eastAsia"/>
          <w:sz w:val="28"/>
          <w:szCs w:val="28"/>
        </w:rPr>
        <w:t>緣起</w:t>
      </w:r>
    </w:p>
    <w:p w14:paraId="453BFFFB" w14:textId="77777777" w:rsidR="006D7282" w:rsidRPr="00C732CA" w:rsidRDefault="005402E4" w:rsidP="00255407">
      <w:pPr>
        <w:spacing w:before="60" w:line="340" w:lineRule="exact"/>
        <w:ind w:leftChars="235" w:left="988" w:hangingChars="163" w:hanging="424"/>
        <w:jc w:val="both"/>
        <w:rPr>
          <w:rFonts w:ascii="Arial" w:eastAsia="標楷體" w:hAnsi="標楷體" w:cs="Arial" w:hint="eastAsia"/>
          <w:sz w:val="26"/>
          <w:szCs w:val="26"/>
        </w:rPr>
      </w:pPr>
      <w:r w:rsidRPr="00C732CA">
        <w:rPr>
          <w:rFonts w:ascii="Arial" w:eastAsia="標楷體" w:hAnsi="標楷體" w:cs="Arial" w:hint="eastAsia"/>
          <w:sz w:val="26"/>
          <w:szCs w:val="26"/>
        </w:rPr>
        <w:t>(</w:t>
      </w:r>
      <w:proofErr w:type="gramStart"/>
      <w:r w:rsidRPr="00C732CA">
        <w:rPr>
          <w:rFonts w:ascii="Arial" w:eastAsia="標楷體" w:hAnsi="標楷體" w:cs="Arial" w:hint="eastAsia"/>
          <w:sz w:val="26"/>
          <w:szCs w:val="26"/>
        </w:rPr>
        <w:t>一</w:t>
      </w:r>
      <w:proofErr w:type="gramEnd"/>
      <w:r w:rsidRPr="00C732CA">
        <w:rPr>
          <w:rFonts w:ascii="Arial" w:eastAsia="標楷體" w:hAnsi="標楷體" w:cs="Arial" w:hint="eastAsia"/>
          <w:sz w:val="26"/>
          <w:szCs w:val="26"/>
        </w:rPr>
        <w:t>)</w:t>
      </w:r>
      <w:r w:rsidR="006D7282" w:rsidRPr="00C732CA">
        <w:rPr>
          <w:rFonts w:ascii="Arial" w:eastAsia="標楷體" w:hAnsi="標楷體" w:cs="Arial" w:hint="eastAsia"/>
          <w:sz w:val="26"/>
          <w:szCs w:val="26"/>
        </w:rPr>
        <w:t>潘文淵</w:t>
      </w:r>
      <w:r w:rsidR="000C7808" w:rsidRPr="00C732CA">
        <w:rPr>
          <w:rFonts w:ascii="Arial" w:eastAsia="標楷體" w:hAnsi="標楷體" w:cs="Arial" w:hint="eastAsia"/>
          <w:sz w:val="26"/>
          <w:szCs w:val="26"/>
        </w:rPr>
        <w:t>基金會</w:t>
      </w:r>
      <w:r w:rsidR="007D6D49" w:rsidRPr="00C732CA">
        <w:rPr>
          <w:rFonts w:ascii="Arial" w:eastAsia="標楷體" w:hAnsi="標楷體" w:cs="Arial" w:hint="eastAsia"/>
          <w:sz w:val="26"/>
          <w:szCs w:val="26"/>
        </w:rPr>
        <w:t>感</w:t>
      </w:r>
      <w:r w:rsidR="006D7282" w:rsidRPr="00C732CA">
        <w:rPr>
          <w:rFonts w:ascii="Arial" w:eastAsia="標楷體" w:hAnsi="標楷體" w:cs="Arial" w:hint="eastAsia"/>
          <w:sz w:val="26"/>
          <w:szCs w:val="26"/>
        </w:rPr>
        <w:t>念及緬懷潘文淵先生</w:t>
      </w:r>
      <w:r w:rsidR="00B72C11" w:rsidRPr="00C732CA">
        <w:rPr>
          <w:rFonts w:ascii="Arial" w:eastAsia="標楷體" w:hAnsi="標楷體" w:cs="Arial" w:hint="eastAsia"/>
          <w:sz w:val="26"/>
          <w:szCs w:val="26"/>
        </w:rPr>
        <w:t>四十多年前</w:t>
      </w:r>
      <w:r w:rsidR="006E3F86" w:rsidRPr="00C732CA">
        <w:rPr>
          <w:rFonts w:ascii="Arial" w:eastAsia="標楷體" w:hAnsi="標楷體" w:cs="Arial" w:hint="eastAsia"/>
          <w:sz w:val="26"/>
          <w:szCs w:val="26"/>
        </w:rPr>
        <w:t>全力</w:t>
      </w:r>
      <w:r w:rsidR="006D7282" w:rsidRPr="00C732CA">
        <w:rPr>
          <w:rFonts w:ascii="Arial" w:eastAsia="標楷體" w:hAnsi="標楷體" w:cs="Arial" w:hint="eastAsia"/>
          <w:sz w:val="26"/>
          <w:szCs w:val="26"/>
        </w:rPr>
        <w:t>為台灣半導體產業</w:t>
      </w:r>
      <w:r w:rsidR="006E3F86" w:rsidRPr="00C732CA">
        <w:rPr>
          <w:rFonts w:ascii="Arial" w:eastAsia="標楷體" w:hAnsi="標楷體" w:cs="Arial" w:hint="eastAsia"/>
          <w:sz w:val="26"/>
          <w:szCs w:val="26"/>
        </w:rPr>
        <w:t>穿針引線</w:t>
      </w:r>
      <w:r w:rsidR="00B72C11" w:rsidRPr="00C732CA">
        <w:rPr>
          <w:rFonts w:ascii="Arial" w:eastAsia="標楷體" w:hAnsi="標楷體" w:cs="Arial" w:hint="eastAsia"/>
          <w:sz w:val="26"/>
          <w:szCs w:val="26"/>
        </w:rPr>
        <w:t>及</w:t>
      </w:r>
      <w:r w:rsidR="006D7282" w:rsidRPr="00C732CA">
        <w:rPr>
          <w:rFonts w:ascii="Arial" w:eastAsia="標楷體" w:hAnsi="標楷體" w:cs="Arial" w:hint="eastAsia"/>
          <w:sz w:val="26"/>
          <w:szCs w:val="26"/>
        </w:rPr>
        <w:t>釐訂</w:t>
      </w:r>
      <w:r w:rsidR="00B72C11" w:rsidRPr="00C732CA">
        <w:rPr>
          <w:rFonts w:ascii="Arial" w:eastAsia="標楷體" w:hAnsi="標楷體" w:cs="Arial" w:hint="eastAsia"/>
          <w:sz w:val="26"/>
          <w:szCs w:val="26"/>
        </w:rPr>
        <w:t>發展</w:t>
      </w:r>
      <w:r w:rsidR="006D7282" w:rsidRPr="00C732CA">
        <w:rPr>
          <w:rFonts w:ascii="Arial" w:eastAsia="標楷體" w:hAnsi="標楷體" w:cs="Arial" w:hint="eastAsia"/>
          <w:sz w:val="26"/>
          <w:szCs w:val="26"/>
        </w:rPr>
        <w:t>策略。</w:t>
      </w:r>
      <w:r w:rsidR="00380709" w:rsidRPr="00C732CA">
        <w:rPr>
          <w:rFonts w:ascii="Arial" w:eastAsia="標楷體" w:hAnsi="標楷體" w:cs="Arial" w:hint="eastAsia"/>
          <w:sz w:val="26"/>
          <w:szCs w:val="26"/>
        </w:rPr>
        <w:t>當時</w:t>
      </w:r>
      <w:r w:rsidR="00255407">
        <w:rPr>
          <w:rFonts w:ascii="Arial" w:eastAsia="標楷體" w:hAnsi="標楷體" w:cs="Arial" w:hint="eastAsia"/>
          <w:sz w:val="26"/>
          <w:szCs w:val="26"/>
        </w:rPr>
        <w:t>的</w:t>
      </w:r>
      <w:r w:rsidR="00B72C11" w:rsidRPr="00C732CA">
        <w:rPr>
          <w:rFonts w:ascii="Arial" w:eastAsia="標楷體" w:hAnsi="標楷體" w:cs="Arial" w:hint="eastAsia"/>
          <w:sz w:val="26"/>
          <w:szCs w:val="26"/>
        </w:rPr>
        <w:t>潘文淵先生</w:t>
      </w:r>
      <w:r w:rsidR="006D7282" w:rsidRPr="00C732CA">
        <w:rPr>
          <w:rFonts w:ascii="Arial" w:eastAsia="標楷體" w:hAnsi="標楷體" w:cs="Arial" w:hint="eastAsia"/>
          <w:sz w:val="26"/>
          <w:szCs w:val="26"/>
        </w:rPr>
        <w:t>充分運用個人在美國工業界的關係，發揮</w:t>
      </w:r>
      <w:r w:rsidR="00B72C11" w:rsidRPr="00C732CA">
        <w:rPr>
          <w:rFonts w:ascii="Arial" w:eastAsia="標楷體" w:hAnsi="標楷體" w:cs="Arial" w:hint="eastAsia"/>
          <w:sz w:val="26"/>
          <w:szCs w:val="26"/>
        </w:rPr>
        <w:t>領導科技研究的經驗及天賦，先後帶領</w:t>
      </w:r>
      <w:r w:rsidR="006D7282" w:rsidRPr="00C732CA">
        <w:rPr>
          <w:rFonts w:ascii="Arial" w:eastAsia="標楷體" w:hAnsi="標楷體" w:cs="Arial" w:hint="eastAsia"/>
          <w:sz w:val="26"/>
          <w:szCs w:val="26"/>
        </w:rPr>
        <w:t>達百餘人的</w:t>
      </w:r>
      <w:r w:rsidR="006D7282" w:rsidRPr="00C732CA">
        <w:rPr>
          <w:rFonts w:ascii="Arial" w:eastAsia="標楷體" w:hAnsi="標楷體" w:cs="Arial" w:hint="eastAsia"/>
          <w:sz w:val="26"/>
          <w:szCs w:val="26"/>
        </w:rPr>
        <w:t>TAC</w:t>
      </w:r>
      <w:r w:rsidR="007544FA" w:rsidRPr="00C732CA">
        <w:rPr>
          <w:rFonts w:ascii="Arial" w:eastAsia="標楷體" w:hAnsi="標楷體" w:cs="Arial" w:hint="eastAsia"/>
          <w:sz w:val="26"/>
          <w:szCs w:val="26"/>
        </w:rPr>
        <w:t>團隊</w:t>
      </w:r>
      <w:r w:rsidR="007544FA" w:rsidRPr="00C732CA">
        <w:rPr>
          <w:rFonts w:ascii="Arial" w:eastAsia="標楷體" w:hAnsi="標楷體" w:cs="Arial" w:hint="eastAsia"/>
          <w:sz w:val="26"/>
          <w:szCs w:val="26"/>
        </w:rPr>
        <w:t xml:space="preserve"> (</w:t>
      </w:r>
      <w:r w:rsidR="007544FA" w:rsidRPr="00C732CA">
        <w:rPr>
          <w:rFonts w:ascii="Arial" w:eastAsia="標楷體" w:hAnsi="標楷體" w:cs="Arial"/>
          <w:sz w:val="26"/>
          <w:szCs w:val="26"/>
          <w:u w:val="single"/>
        </w:rPr>
        <w:t>T</w:t>
      </w:r>
      <w:r w:rsidR="007544FA" w:rsidRPr="00C732CA">
        <w:rPr>
          <w:rFonts w:ascii="Arial" w:eastAsia="標楷體" w:hAnsi="標楷體" w:cs="Arial"/>
          <w:sz w:val="26"/>
          <w:szCs w:val="26"/>
        </w:rPr>
        <w:t xml:space="preserve">echnical </w:t>
      </w:r>
      <w:r w:rsidR="007544FA" w:rsidRPr="00C732CA">
        <w:rPr>
          <w:rFonts w:ascii="Arial" w:eastAsia="標楷體" w:hAnsi="標楷體" w:cs="Arial"/>
          <w:sz w:val="26"/>
          <w:szCs w:val="26"/>
          <w:u w:val="single"/>
        </w:rPr>
        <w:t>A</w:t>
      </w:r>
      <w:r w:rsidR="007544FA" w:rsidRPr="00C732CA">
        <w:rPr>
          <w:rFonts w:ascii="Arial" w:eastAsia="標楷體" w:hAnsi="標楷體" w:cs="Arial"/>
          <w:sz w:val="26"/>
          <w:szCs w:val="26"/>
        </w:rPr>
        <w:t xml:space="preserve">dvisory </w:t>
      </w:r>
      <w:r w:rsidR="007544FA" w:rsidRPr="00C732CA">
        <w:rPr>
          <w:rFonts w:ascii="Arial" w:eastAsia="標楷體" w:hAnsi="標楷體" w:cs="Arial"/>
          <w:sz w:val="26"/>
          <w:szCs w:val="26"/>
          <w:u w:val="single"/>
        </w:rPr>
        <w:t>C</w:t>
      </w:r>
      <w:r w:rsidR="007544FA" w:rsidRPr="00C732CA">
        <w:rPr>
          <w:rFonts w:ascii="Arial" w:eastAsia="標楷體" w:hAnsi="標楷體" w:cs="Arial"/>
          <w:sz w:val="26"/>
          <w:szCs w:val="26"/>
        </w:rPr>
        <w:t>ommittee</w:t>
      </w:r>
      <w:r w:rsidR="007544FA" w:rsidRPr="00C732CA">
        <w:rPr>
          <w:rFonts w:ascii="Arial" w:eastAsia="標楷體" w:hAnsi="標楷體" w:cs="Arial" w:hint="eastAsia"/>
          <w:sz w:val="26"/>
          <w:szCs w:val="26"/>
        </w:rPr>
        <w:t>)</w:t>
      </w:r>
      <w:r w:rsidR="006D7282" w:rsidRPr="00C732CA">
        <w:rPr>
          <w:rFonts w:ascii="Arial" w:eastAsia="標楷體" w:hAnsi="標楷體" w:cs="Arial" w:hint="eastAsia"/>
          <w:sz w:val="26"/>
          <w:szCs w:val="26"/>
        </w:rPr>
        <w:t>，做了不少開路奠基的工夫</w:t>
      </w:r>
      <w:r w:rsidR="00B72C11" w:rsidRPr="00C732CA">
        <w:rPr>
          <w:rFonts w:ascii="Arial" w:eastAsia="標楷體" w:hAnsi="標楷體" w:cs="Arial" w:hint="eastAsia"/>
          <w:sz w:val="26"/>
          <w:szCs w:val="26"/>
        </w:rPr>
        <w:t>，實為台灣電子工業發展的先驅者。</w:t>
      </w:r>
    </w:p>
    <w:p w14:paraId="29D80B30" w14:textId="77777777" w:rsidR="00CB45CC" w:rsidRPr="00C732CA" w:rsidRDefault="006D7282" w:rsidP="002A5553">
      <w:pPr>
        <w:spacing w:before="60" w:line="340" w:lineRule="exact"/>
        <w:ind w:leftChars="235" w:left="988" w:hangingChars="163" w:hanging="424"/>
        <w:jc w:val="both"/>
        <w:rPr>
          <w:rFonts w:ascii="Arial" w:eastAsia="標楷體" w:hAnsi="Arial" w:cs="Arial"/>
          <w:sz w:val="26"/>
          <w:szCs w:val="26"/>
        </w:rPr>
      </w:pPr>
      <w:r w:rsidRPr="00C732CA">
        <w:rPr>
          <w:rFonts w:ascii="Arial" w:eastAsia="標楷體" w:hAnsi="Arial" w:cs="Arial" w:hint="eastAsia"/>
          <w:sz w:val="26"/>
          <w:szCs w:val="26"/>
        </w:rPr>
        <w:t>(</w:t>
      </w:r>
      <w:r w:rsidRPr="00C732CA">
        <w:rPr>
          <w:rFonts w:ascii="Arial" w:eastAsia="標楷體" w:hAnsi="Arial" w:cs="Arial" w:hint="eastAsia"/>
          <w:sz w:val="26"/>
          <w:szCs w:val="26"/>
        </w:rPr>
        <w:t>二</w:t>
      </w:r>
      <w:r w:rsidRPr="00C732CA">
        <w:rPr>
          <w:rFonts w:ascii="Arial" w:eastAsia="標楷體" w:hAnsi="Arial" w:cs="Arial" w:hint="eastAsia"/>
          <w:sz w:val="26"/>
          <w:szCs w:val="26"/>
        </w:rPr>
        <w:t>)</w:t>
      </w:r>
      <w:r w:rsidR="007465D0" w:rsidRPr="00C732CA">
        <w:rPr>
          <w:rFonts w:ascii="Arial" w:eastAsia="標楷體" w:hAnsi="Arial" w:cs="Arial"/>
          <w:sz w:val="26"/>
          <w:szCs w:val="26"/>
        </w:rPr>
        <w:t>1976</w:t>
      </w:r>
      <w:r w:rsidR="007465D0" w:rsidRPr="00C732CA">
        <w:rPr>
          <w:rFonts w:ascii="Arial" w:eastAsia="標楷體" w:hAnsi="標楷體" w:cs="Arial"/>
          <w:sz w:val="26"/>
          <w:szCs w:val="26"/>
        </w:rPr>
        <w:t>年</w:t>
      </w:r>
      <w:r w:rsidR="007544FA" w:rsidRPr="00C732CA">
        <w:rPr>
          <w:rFonts w:ascii="Arial" w:eastAsia="標楷體" w:hAnsi="標楷體" w:cs="Arial" w:hint="eastAsia"/>
          <w:sz w:val="26"/>
          <w:szCs w:val="26"/>
        </w:rPr>
        <w:t>，</w:t>
      </w:r>
      <w:r w:rsidR="007465D0" w:rsidRPr="00C732CA">
        <w:rPr>
          <w:rFonts w:ascii="Arial" w:eastAsia="標楷體" w:hAnsi="標楷體" w:cs="Arial"/>
          <w:sz w:val="26"/>
          <w:szCs w:val="26"/>
        </w:rPr>
        <w:t>工研院電子工業發展中心參與經濟部</w:t>
      </w:r>
      <w:r w:rsidR="007544FA" w:rsidRPr="00C732CA">
        <w:rPr>
          <w:rFonts w:ascii="新細明體" w:eastAsia="新細明體" w:hAnsi="新細明體" w:cs="Arial" w:hint="eastAsia"/>
          <w:sz w:val="26"/>
          <w:szCs w:val="26"/>
        </w:rPr>
        <w:t>「</w:t>
      </w:r>
      <w:r w:rsidR="007465D0" w:rsidRPr="00C732CA">
        <w:rPr>
          <w:rFonts w:ascii="Arial" w:eastAsia="標楷體" w:hAnsi="標楷體" w:cs="Arial"/>
          <w:sz w:val="26"/>
          <w:szCs w:val="26"/>
        </w:rPr>
        <w:t>電子工業第一期</w:t>
      </w:r>
      <w:r w:rsidR="007465D0" w:rsidRPr="00C732CA">
        <w:rPr>
          <w:rFonts w:ascii="Arial" w:eastAsia="標楷體" w:hAnsi="Arial" w:cs="Arial"/>
          <w:sz w:val="26"/>
          <w:szCs w:val="26"/>
        </w:rPr>
        <w:t>IC</w:t>
      </w:r>
      <w:r w:rsidR="007465D0" w:rsidRPr="00C732CA">
        <w:rPr>
          <w:rFonts w:ascii="Arial" w:eastAsia="標楷體" w:hAnsi="標楷體" w:cs="Arial"/>
          <w:sz w:val="26"/>
          <w:szCs w:val="26"/>
        </w:rPr>
        <w:t>示範工廠設置計畫</w:t>
      </w:r>
      <w:r w:rsidR="007544FA" w:rsidRPr="00C732CA">
        <w:rPr>
          <w:rFonts w:ascii="新細明體" w:eastAsia="新細明體" w:hAnsi="新細明體" w:cs="Arial" w:hint="eastAsia"/>
          <w:sz w:val="26"/>
          <w:szCs w:val="26"/>
        </w:rPr>
        <w:t>」</w:t>
      </w:r>
      <w:r w:rsidR="007465D0" w:rsidRPr="00C732CA">
        <w:rPr>
          <w:rFonts w:ascii="Arial" w:eastAsia="標楷體" w:hAnsi="標楷體" w:cs="Arial"/>
          <w:sz w:val="26"/>
          <w:szCs w:val="26"/>
        </w:rPr>
        <w:t>，</w:t>
      </w:r>
      <w:r w:rsidR="007544FA" w:rsidRPr="00C732CA">
        <w:rPr>
          <w:rFonts w:ascii="Arial" w:eastAsia="標楷體" w:hAnsi="標楷體" w:cs="Arial" w:hint="eastAsia"/>
          <w:sz w:val="26"/>
          <w:szCs w:val="26"/>
        </w:rPr>
        <w:t>共有</w:t>
      </w:r>
      <w:r w:rsidR="007544FA" w:rsidRPr="00C732CA">
        <w:rPr>
          <w:rFonts w:ascii="Arial" w:eastAsia="標楷體" w:hAnsi="標楷體" w:cs="Arial"/>
          <w:sz w:val="26"/>
          <w:szCs w:val="26"/>
        </w:rPr>
        <w:t>四十餘位工程師</w:t>
      </w:r>
      <w:r w:rsidR="007465D0" w:rsidRPr="00C732CA">
        <w:rPr>
          <w:rFonts w:ascii="Arial" w:eastAsia="標楷體" w:hAnsi="標楷體" w:cs="Arial"/>
          <w:sz w:val="26"/>
          <w:szCs w:val="26"/>
        </w:rPr>
        <w:t>赴美國</w:t>
      </w:r>
      <w:r w:rsidR="007465D0" w:rsidRPr="00C732CA">
        <w:rPr>
          <w:rFonts w:ascii="Arial" w:eastAsia="標楷體" w:hAnsi="Arial" w:cs="Arial"/>
          <w:sz w:val="26"/>
          <w:szCs w:val="26"/>
        </w:rPr>
        <w:t>RCA</w:t>
      </w:r>
      <w:r w:rsidR="007465D0" w:rsidRPr="00C732CA">
        <w:rPr>
          <w:rFonts w:ascii="Arial" w:eastAsia="標楷體" w:hAnsi="標楷體" w:cs="Arial"/>
          <w:sz w:val="26"/>
          <w:szCs w:val="26"/>
        </w:rPr>
        <w:t>公司受訓，成功引進</w:t>
      </w:r>
      <w:r w:rsidR="007465D0" w:rsidRPr="00C732CA">
        <w:rPr>
          <w:rFonts w:ascii="Arial" w:eastAsia="標楷體" w:hAnsi="Arial" w:cs="Arial"/>
          <w:sz w:val="26"/>
          <w:szCs w:val="26"/>
        </w:rPr>
        <w:t>IC</w:t>
      </w:r>
      <w:r w:rsidR="007465D0" w:rsidRPr="00C732CA">
        <w:rPr>
          <w:rFonts w:ascii="Arial" w:eastAsia="標楷體" w:hAnsi="標楷體" w:cs="Arial"/>
          <w:sz w:val="26"/>
          <w:szCs w:val="26"/>
        </w:rPr>
        <w:t>技術，對我國半導體產業發展貢獻良多</w:t>
      </w:r>
      <w:r w:rsidR="006D30FC" w:rsidRPr="00C732CA">
        <w:rPr>
          <w:rFonts w:ascii="Arial" w:eastAsia="標楷體" w:hAnsi="標楷體" w:cs="Arial" w:hint="eastAsia"/>
          <w:sz w:val="26"/>
          <w:szCs w:val="26"/>
        </w:rPr>
        <w:t>。</w:t>
      </w:r>
      <w:r w:rsidR="005A6591" w:rsidRPr="00C732CA">
        <w:rPr>
          <w:rFonts w:ascii="Arial" w:eastAsia="標楷體" w:hAnsi="標楷體" w:cs="Arial"/>
          <w:sz w:val="26"/>
          <w:szCs w:val="26"/>
        </w:rPr>
        <w:t>為紀念並傳承我國科技產業</w:t>
      </w:r>
      <w:r w:rsidR="007465D0" w:rsidRPr="00C732CA">
        <w:rPr>
          <w:rFonts w:ascii="Arial" w:eastAsia="標楷體" w:hAnsi="標楷體" w:cs="Arial"/>
          <w:sz w:val="26"/>
          <w:szCs w:val="26"/>
        </w:rPr>
        <w:t>先鋒之開創精神，</w:t>
      </w:r>
      <w:r w:rsidR="007465D0" w:rsidRPr="00C732CA">
        <w:rPr>
          <w:rFonts w:ascii="Arial" w:eastAsia="標楷體" w:hAnsi="標楷體" w:cs="Arial" w:hint="eastAsia"/>
          <w:sz w:val="26"/>
          <w:szCs w:val="26"/>
        </w:rPr>
        <w:t>本會特</w:t>
      </w:r>
      <w:r w:rsidR="007465D0" w:rsidRPr="00C732CA">
        <w:rPr>
          <w:rFonts w:ascii="Arial" w:eastAsia="標楷體" w:hAnsi="標楷體" w:cs="Arial"/>
          <w:sz w:val="26"/>
          <w:szCs w:val="26"/>
        </w:rPr>
        <w:t>設置「潘文淵獎」，以表揚</w:t>
      </w:r>
      <w:r w:rsidR="00E43C62" w:rsidRPr="00C732CA">
        <w:rPr>
          <w:rFonts w:ascii="Arial" w:eastAsia="標楷體" w:hAnsi="標楷體" w:cs="Arial" w:hint="eastAsia"/>
          <w:sz w:val="26"/>
          <w:szCs w:val="26"/>
        </w:rPr>
        <w:t>「</w:t>
      </w:r>
      <w:r w:rsidR="00E43C62" w:rsidRPr="00C732CA">
        <w:rPr>
          <w:rFonts w:ascii="Arial" w:eastAsia="標楷體" w:hAnsi="標楷體" w:cs="Arial"/>
          <w:sz w:val="26"/>
          <w:szCs w:val="26"/>
        </w:rPr>
        <w:t>對我國科技產業發展之開拓或推展</w:t>
      </w:r>
      <w:r w:rsidR="00E43C62" w:rsidRPr="00C732CA">
        <w:rPr>
          <w:rFonts w:ascii="Arial" w:eastAsia="標楷體" w:hAnsi="標楷體" w:cs="Arial" w:hint="eastAsia"/>
          <w:sz w:val="26"/>
          <w:szCs w:val="26"/>
        </w:rPr>
        <w:t>有</w:t>
      </w:r>
      <w:r w:rsidR="009F760F" w:rsidRPr="00C732CA">
        <w:rPr>
          <w:rFonts w:ascii="Arial" w:eastAsia="標楷體" w:hAnsi="標楷體" w:cs="Arial" w:hint="eastAsia"/>
          <w:sz w:val="26"/>
          <w:szCs w:val="26"/>
        </w:rPr>
        <w:t>傑出、</w:t>
      </w:r>
      <w:r w:rsidR="00E43C62" w:rsidRPr="00C732CA">
        <w:rPr>
          <w:rFonts w:ascii="Arial" w:eastAsia="標楷體" w:hAnsi="標楷體" w:cs="Arial"/>
          <w:sz w:val="26"/>
          <w:szCs w:val="26"/>
        </w:rPr>
        <w:t>卓越貢獻者</w:t>
      </w:r>
      <w:r w:rsidR="00E43C62" w:rsidRPr="00C732CA">
        <w:rPr>
          <w:rFonts w:ascii="Arial" w:eastAsia="標楷體" w:hAnsi="標楷體" w:cs="Arial" w:hint="eastAsia"/>
          <w:sz w:val="26"/>
          <w:szCs w:val="26"/>
        </w:rPr>
        <w:t>」</w:t>
      </w:r>
      <w:r w:rsidR="00312F69" w:rsidRPr="00C732CA">
        <w:rPr>
          <w:rFonts w:ascii="Arial" w:eastAsia="標楷體" w:hAnsi="標楷體" w:cs="Arial" w:hint="eastAsia"/>
          <w:sz w:val="26"/>
          <w:szCs w:val="26"/>
        </w:rPr>
        <w:t>之終身成就，歷屆得獎人資訊請參考附件一</w:t>
      </w:r>
      <w:r w:rsidR="007465D0" w:rsidRPr="00C732CA">
        <w:rPr>
          <w:rFonts w:ascii="Arial" w:eastAsia="標楷體" w:hAnsi="標楷體" w:cs="Arial"/>
          <w:sz w:val="26"/>
          <w:szCs w:val="26"/>
        </w:rPr>
        <w:t>。</w:t>
      </w:r>
    </w:p>
    <w:p w14:paraId="60320375" w14:textId="77777777" w:rsidR="009D1B72" w:rsidRPr="00C732CA" w:rsidRDefault="009D1B72" w:rsidP="002A5553">
      <w:pPr>
        <w:spacing w:before="60" w:line="340" w:lineRule="exact"/>
        <w:ind w:leftChars="235" w:left="988" w:hangingChars="163" w:hanging="424"/>
        <w:jc w:val="both"/>
        <w:rPr>
          <w:rFonts w:ascii="Arial" w:eastAsia="標楷體" w:hAnsi="Arial" w:cs="Arial" w:hint="eastAsia"/>
          <w:sz w:val="26"/>
          <w:szCs w:val="26"/>
        </w:rPr>
      </w:pPr>
      <w:r w:rsidRPr="00C732CA">
        <w:rPr>
          <w:rFonts w:ascii="Arial" w:eastAsia="標楷體" w:hAnsi="Arial" w:cs="Arial"/>
          <w:sz w:val="26"/>
          <w:szCs w:val="26"/>
        </w:rPr>
        <w:t>(</w:t>
      </w:r>
      <w:r w:rsidR="006D7282" w:rsidRPr="00C732CA">
        <w:rPr>
          <w:rFonts w:ascii="Arial" w:eastAsia="標楷體" w:hAnsi="Arial" w:cs="Arial" w:hint="eastAsia"/>
          <w:sz w:val="26"/>
          <w:szCs w:val="26"/>
        </w:rPr>
        <w:t>三</w:t>
      </w:r>
      <w:r w:rsidRPr="00C732CA">
        <w:rPr>
          <w:rFonts w:ascii="Arial" w:eastAsia="標楷體" w:hAnsi="Arial" w:cs="Arial"/>
          <w:sz w:val="26"/>
          <w:szCs w:val="26"/>
        </w:rPr>
        <w:t>)</w:t>
      </w:r>
      <w:r w:rsidR="007465D0" w:rsidRPr="00C732CA">
        <w:rPr>
          <w:rFonts w:ascii="Arial" w:eastAsia="標楷體" w:hAnsi="標楷體" w:cs="Arial"/>
          <w:sz w:val="26"/>
          <w:szCs w:val="26"/>
        </w:rPr>
        <w:t>為對「潘文淵獎」獲獎</w:t>
      </w:r>
      <w:r w:rsidR="00246AA4" w:rsidRPr="00C732CA">
        <w:rPr>
          <w:rFonts w:ascii="Arial" w:eastAsia="標楷體" w:hAnsi="標楷體" w:cs="Arial" w:hint="eastAsia"/>
          <w:sz w:val="26"/>
          <w:szCs w:val="26"/>
        </w:rPr>
        <w:t>者</w:t>
      </w:r>
      <w:r w:rsidR="007465D0" w:rsidRPr="00C732CA">
        <w:rPr>
          <w:rFonts w:ascii="Arial" w:eastAsia="標楷體" w:hAnsi="標楷體" w:cs="Arial"/>
          <w:sz w:val="26"/>
          <w:szCs w:val="26"/>
        </w:rPr>
        <w:t>表達敬意，</w:t>
      </w:r>
      <w:r w:rsidR="007465D0" w:rsidRPr="00C732CA">
        <w:rPr>
          <w:rFonts w:ascii="Arial" w:eastAsia="標楷體" w:hAnsi="標楷體" w:cs="Arial" w:hint="eastAsia"/>
          <w:sz w:val="26"/>
          <w:szCs w:val="26"/>
        </w:rPr>
        <w:t>同時</w:t>
      </w:r>
      <w:r w:rsidR="007465D0" w:rsidRPr="00C732CA">
        <w:rPr>
          <w:rFonts w:ascii="Arial" w:eastAsia="標楷體" w:hAnsi="標楷體" w:cs="Arial"/>
          <w:sz w:val="26"/>
          <w:szCs w:val="26"/>
        </w:rPr>
        <w:t>活化我國文化</w:t>
      </w:r>
      <w:r w:rsidR="00312F69" w:rsidRPr="00C732CA">
        <w:rPr>
          <w:rFonts w:ascii="Arial" w:eastAsia="標楷體" w:hAnsi="標楷體" w:cs="Arial" w:hint="eastAsia"/>
          <w:sz w:val="26"/>
          <w:szCs w:val="26"/>
        </w:rPr>
        <w:t>創意</w:t>
      </w:r>
      <w:r w:rsidR="007465D0" w:rsidRPr="00C732CA">
        <w:rPr>
          <w:rFonts w:ascii="Arial" w:eastAsia="標楷體" w:hAnsi="標楷體" w:cs="Arial"/>
          <w:sz w:val="26"/>
          <w:szCs w:val="26"/>
        </w:rPr>
        <w:t>領域，扶持剛起步的青年藝術家，並傳承潘文淵先生給年輕人機會的精神，</w:t>
      </w:r>
      <w:r w:rsidR="000E7E75" w:rsidRPr="00C732CA">
        <w:rPr>
          <w:rFonts w:ascii="Arial" w:eastAsia="標楷體" w:hAnsi="標楷體" w:cs="Arial" w:hint="eastAsia"/>
          <w:sz w:val="26"/>
          <w:szCs w:val="26"/>
        </w:rPr>
        <w:t>該</w:t>
      </w:r>
      <w:r w:rsidR="006D30FC" w:rsidRPr="00C732CA">
        <w:rPr>
          <w:rFonts w:ascii="Arial" w:eastAsia="標楷體" w:hAnsi="標楷體" w:cs="Arial"/>
          <w:sz w:val="26"/>
          <w:szCs w:val="26"/>
        </w:rPr>
        <w:t>獎項除</w:t>
      </w:r>
      <w:proofErr w:type="gramStart"/>
      <w:r w:rsidR="006D30FC" w:rsidRPr="00C732CA">
        <w:rPr>
          <w:rFonts w:ascii="Arial" w:eastAsia="標楷體" w:hAnsi="標楷體" w:cs="Arial"/>
          <w:sz w:val="26"/>
          <w:szCs w:val="26"/>
        </w:rPr>
        <w:t>原</w:t>
      </w:r>
      <w:r w:rsidR="000E7E75" w:rsidRPr="00C732CA">
        <w:rPr>
          <w:rFonts w:ascii="Arial" w:eastAsia="標楷體" w:hAnsi="標楷體" w:cs="Arial" w:hint="eastAsia"/>
          <w:sz w:val="26"/>
          <w:szCs w:val="26"/>
        </w:rPr>
        <w:t>訂</w:t>
      </w:r>
      <w:r w:rsidR="006D30FC" w:rsidRPr="00C732CA">
        <w:rPr>
          <w:rFonts w:ascii="Arial" w:eastAsia="標楷體" w:hAnsi="標楷體" w:cs="Arial"/>
          <w:sz w:val="26"/>
          <w:szCs w:val="26"/>
        </w:rPr>
        <w:t>獎座</w:t>
      </w:r>
      <w:proofErr w:type="gramEnd"/>
      <w:r w:rsidR="006D30FC" w:rsidRPr="00C732CA">
        <w:rPr>
          <w:rFonts w:ascii="Arial" w:eastAsia="標楷體" w:hAnsi="標楷體" w:cs="Arial"/>
          <w:sz w:val="26"/>
          <w:szCs w:val="26"/>
        </w:rPr>
        <w:t>外，</w:t>
      </w:r>
      <w:r w:rsidR="007465D0" w:rsidRPr="00C732CA">
        <w:rPr>
          <w:rFonts w:ascii="Arial" w:eastAsia="標楷體" w:hAnsi="標楷體" w:cs="Arial" w:hint="eastAsia"/>
          <w:sz w:val="26"/>
          <w:szCs w:val="26"/>
        </w:rPr>
        <w:t>特</w:t>
      </w:r>
      <w:r w:rsidR="007465D0" w:rsidRPr="00C732CA">
        <w:rPr>
          <w:rFonts w:ascii="Arial" w:eastAsia="標楷體" w:hAnsi="標楷體" w:cs="Arial"/>
          <w:sz w:val="26"/>
          <w:szCs w:val="26"/>
        </w:rPr>
        <w:t>徵求我國新銳藝術家之創作</w:t>
      </w:r>
      <w:r w:rsidR="0080213A" w:rsidRPr="00C732CA">
        <w:rPr>
          <w:rFonts w:ascii="Arial" w:eastAsia="標楷體" w:hAnsi="標楷體" w:cs="Arial" w:hint="eastAsia"/>
          <w:sz w:val="26"/>
          <w:szCs w:val="26"/>
        </w:rPr>
        <w:t>、</w:t>
      </w:r>
      <w:r w:rsidR="006D30FC" w:rsidRPr="00C732CA">
        <w:rPr>
          <w:rFonts w:ascii="Arial" w:eastAsia="標楷體" w:hAnsi="標楷體" w:cs="Arial" w:hint="eastAsia"/>
          <w:sz w:val="26"/>
          <w:szCs w:val="26"/>
        </w:rPr>
        <w:t>製作具特色之藝術品</w:t>
      </w:r>
      <w:r w:rsidR="007465D0" w:rsidRPr="00C732CA">
        <w:rPr>
          <w:rFonts w:ascii="Arial" w:eastAsia="標楷體" w:hAnsi="標楷體" w:cs="Arial"/>
          <w:sz w:val="26"/>
          <w:szCs w:val="26"/>
        </w:rPr>
        <w:t>致贈獲獎人</w:t>
      </w:r>
      <w:r w:rsidR="00312F69" w:rsidRPr="00C732CA">
        <w:rPr>
          <w:rFonts w:ascii="Arial" w:eastAsia="標楷體" w:hAnsi="標楷體" w:cs="Arial" w:hint="eastAsia"/>
          <w:sz w:val="26"/>
          <w:szCs w:val="26"/>
        </w:rPr>
        <w:t>收藏</w:t>
      </w:r>
      <w:r w:rsidR="007465D0" w:rsidRPr="00C732CA">
        <w:rPr>
          <w:rFonts w:ascii="Arial" w:eastAsia="標楷體" w:hAnsi="標楷體" w:cs="Arial"/>
          <w:sz w:val="26"/>
          <w:szCs w:val="26"/>
        </w:rPr>
        <w:t>。</w:t>
      </w:r>
    </w:p>
    <w:p w14:paraId="79BB833B" w14:textId="77777777" w:rsidR="0085337C" w:rsidRPr="00C732CA" w:rsidRDefault="00D04401" w:rsidP="0059452E">
      <w:pPr>
        <w:spacing w:beforeLines="50" w:before="180" w:line="400" w:lineRule="exact"/>
        <w:rPr>
          <w:rFonts w:ascii="Arial" w:eastAsia="標楷體" w:hAnsi="標楷體" w:cs="Arial" w:hint="eastAsia"/>
          <w:sz w:val="26"/>
          <w:szCs w:val="26"/>
        </w:rPr>
      </w:pPr>
      <w:r>
        <w:rPr>
          <w:rFonts w:ascii="Arial" w:eastAsia="標楷體" w:hAnsi="標楷體" w:cs="Arial" w:hint="eastAsia"/>
          <w:sz w:val="28"/>
          <w:szCs w:val="28"/>
        </w:rPr>
        <w:t>二</w:t>
      </w:r>
      <w:r w:rsidR="001D196A" w:rsidRPr="00C732CA">
        <w:rPr>
          <w:rFonts w:ascii="Arial" w:eastAsia="標楷體" w:hAnsi="標楷體" w:cs="Arial"/>
          <w:sz w:val="28"/>
          <w:szCs w:val="28"/>
        </w:rPr>
        <w:t>、作品</w:t>
      </w:r>
      <w:r w:rsidR="0085337C" w:rsidRPr="00C732CA">
        <w:rPr>
          <w:rFonts w:ascii="Arial" w:eastAsia="標楷體" w:hAnsi="標楷體" w:cs="Arial"/>
          <w:sz w:val="28"/>
          <w:szCs w:val="28"/>
        </w:rPr>
        <w:t>徵求</w:t>
      </w:r>
      <w:r w:rsidR="0085337C" w:rsidRPr="00C732CA">
        <w:rPr>
          <w:rFonts w:ascii="Arial" w:eastAsia="標楷體" w:hAnsi="標楷體" w:cs="Arial" w:hint="eastAsia"/>
          <w:sz w:val="28"/>
          <w:szCs w:val="28"/>
        </w:rPr>
        <w:t>說明</w:t>
      </w:r>
    </w:p>
    <w:p w14:paraId="29A66592" w14:textId="77777777" w:rsidR="001D196A" w:rsidRPr="00C732CA" w:rsidRDefault="0085337C" w:rsidP="005D344D">
      <w:pPr>
        <w:spacing w:before="60" w:line="340" w:lineRule="exact"/>
        <w:ind w:leftChars="237" w:left="1843" w:hangingChars="490" w:hanging="1274"/>
        <w:rPr>
          <w:rFonts w:ascii="Arial" w:eastAsia="標楷體" w:hAnsi="標楷體" w:cs="Arial" w:hint="eastAsia"/>
          <w:sz w:val="26"/>
          <w:szCs w:val="26"/>
        </w:rPr>
      </w:pPr>
      <w:r w:rsidRPr="00C732CA">
        <w:rPr>
          <w:rFonts w:ascii="Arial" w:eastAsia="標楷體" w:hAnsi="標楷體" w:cs="Arial" w:hint="eastAsia"/>
          <w:sz w:val="26"/>
          <w:szCs w:val="26"/>
        </w:rPr>
        <w:t>(</w:t>
      </w:r>
      <w:proofErr w:type="gramStart"/>
      <w:r w:rsidRPr="00C732CA">
        <w:rPr>
          <w:rFonts w:ascii="Arial" w:eastAsia="標楷體" w:hAnsi="標楷體" w:cs="Arial" w:hint="eastAsia"/>
          <w:sz w:val="26"/>
          <w:szCs w:val="26"/>
        </w:rPr>
        <w:t>一</w:t>
      </w:r>
      <w:proofErr w:type="gramEnd"/>
      <w:r w:rsidRPr="00C732CA">
        <w:rPr>
          <w:rFonts w:ascii="Arial" w:eastAsia="標楷體" w:hAnsi="標楷體" w:cs="Arial" w:hint="eastAsia"/>
          <w:sz w:val="26"/>
          <w:szCs w:val="26"/>
        </w:rPr>
        <w:t>)</w:t>
      </w:r>
      <w:r w:rsidR="001D196A" w:rsidRPr="00C732CA">
        <w:rPr>
          <w:rFonts w:ascii="Arial" w:eastAsia="標楷體" w:hAnsi="標楷體" w:cs="Arial"/>
          <w:sz w:val="26"/>
          <w:szCs w:val="26"/>
        </w:rPr>
        <w:t>精神：作品風格以塑造本獎項的特色與優良形象，除對傑出貢獻者表達敬意</w:t>
      </w:r>
      <w:r w:rsidR="00046D90" w:rsidRPr="00C732CA">
        <w:rPr>
          <w:rFonts w:ascii="Arial" w:eastAsia="標楷體" w:hAnsi="標楷體" w:cs="Arial" w:hint="eastAsia"/>
          <w:sz w:val="26"/>
          <w:szCs w:val="26"/>
        </w:rPr>
        <w:t>外</w:t>
      </w:r>
      <w:r w:rsidR="001D196A" w:rsidRPr="00C732CA">
        <w:rPr>
          <w:rFonts w:ascii="Arial" w:eastAsia="標楷體" w:hAnsi="標楷體" w:cs="Arial"/>
          <w:sz w:val="26"/>
          <w:szCs w:val="26"/>
        </w:rPr>
        <w:t>，也讓社會大眾看到</w:t>
      </w:r>
      <w:r w:rsidR="000E7E75" w:rsidRPr="00C732CA">
        <w:rPr>
          <w:rFonts w:ascii="Arial" w:eastAsia="標楷體" w:hAnsi="標楷體" w:cs="Arial" w:hint="eastAsia"/>
          <w:sz w:val="26"/>
          <w:szCs w:val="26"/>
        </w:rPr>
        <w:t>得獎者</w:t>
      </w:r>
      <w:r w:rsidR="001D196A" w:rsidRPr="00C732CA">
        <w:rPr>
          <w:rFonts w:ascii="Arial" w:eastAsia="標楷體" w:hAnsi="標楷體" w:cs="Arial"/>
          <w:sz w:val="26"/>
          <w:szCs w:val="26"/>
        </w:rPr>
        <w:t>的努力，藉由基金會拋磚引玉，帶動更多人共同為台灣產業再創高峰</w:t>
      </w:r>
      <w:r w:rsidR="00EF1922" w:rsidRPr="00C732CA">
        <w:rPr>
          <w:rFonts w:ascii="Arial" w:eastAsia="標楷體" w:hAnsi="標楷體" w:cs="Arial" w:hint="eastAsia"/>
          <w:sz w:val="26"/>
          <w:szCs w:val="26"/>
        </w:rPr>
        <w:t>。</w:t>
      </w:r>
    </w:p>
    <w:p w14:paraId="6F9364AF" w14:textId="77777777" w:rsidR="006E4E82" w:rsidRPr="00C732CA" w:rsidRDefault="0085337C" w:rsidP="002A5553">
      <w:pPr>
        <w:spacing w:before="60" w:line="340" w:lineRule="exact"/>
        <w:ind w:leftChars="237" w:left="993" w:hangingChars="163" w:hanging="424"/>
        <w:rPr>
          <w:rFonts w:ascii="Arial" w:eastAsia="標楷體" w:hAnsi="標楷體" w:cs="Arial" w:hint="eastAsia"/>
          <w:sz w:val="26"/>
          <w:szCs w:val="26"/>
        </w:rPr>
      </w:pPr>
      <w:r w:rsidRPr="00C732CA">
        <w:rPr>
          <w:rFonts w:ascii="Arial" w:eastAsia="標楷體" w:hAnsi="標楷體" w:cs="Arial" w:hint="eastAsia"/>
          <w:sz w:val="26"/>
          <w:szCs w:val="26"/>
        </w:rPr>
        <w:t>(</w:t>
      </w:r>
      <w:r w:rsidRPr="00C732CA">
        <w:rPr>
          <w:rFonts w:ascii="Arial" w:eastAsia="標楷體" w:hAnsi="標楷體" w:cs="Arial" w:hint="eastAsia"/>
          <w:sz w:val="26"/>
          <w:szCs w:val="26"/>
        </w:rPr>
        <w:t>二</w:t>
      </w:r>
      <w:r w:rsidRPr="00C732CA">
        <w:rPr>
          <w:rFonts w:ascii="Arial" w:eastAsia="標楷體" w:hAnsi="標楷體" w:cs="Arial" w:hint="eastAsia"/>
          <w:sz w:val="26"/>
          <w:szCs w:val="26"/>
        </w:rPr>
        <w:t>)</w:t>
      </w:r>
      <w:r w:rsidR="006E4E82" w:rsidRPr="00C732CA">
        <w:rPr>
          <w:rFonts w:ascii="Arial" w:eastAsia="標楷體" w:hAnsi="標楷體" w:cs="Arial" w:hint="eastAsia"/>
          <w:sz w:val="26"/>
          <w:szCs w:val="26"/>
        </w:rPr>
        <w:t>作品</w:t>
      </w:r>
      <w:r w:rsidR="00943472" w:rsidRPr="00C732CA">
        <w:rPr>
          <w:rFonts w:ascii="Arial" w:eastAsia="標楷體" w:hAnsi="標楷體" w:cs="Arial" w:hint="eastAsia"/>
          <w:sz w:val="26"/>
          <w:szCs w:val="26"/>
        </w:rPr>
        <w:t>規格</w:t>
      </w:r>
    </w:p>
    <w:p w14:paraId="048A74D4" w14:textId="77777777" w:rsidR="004765CB" w:rsidRPr="00C732CA" w:rsidRDefault="0085337C" w:rsidP="002A5553">
      <w:pPr>
        <w:numPr>
          <w:ilvl w:val="0"/>
          <w:numId w:val="2"/>
        </w:numPr>
        <w:tabs>
          <w:tab w:val="left" w:pos="1276"/>
        </w:tabs>
        <w:spacing w:before="60" w:line="340" w:lineRule="exact"/>
        <w:ind w:leftChars="413" w:left="991" w:firstLine="0"/>
        <w:rPr>
          <w:rFonts w:ascii="Arial" w:eastAsia="標楷體" w:hAnsi="標楷體" w:cs="Arial" w:hint="eastAsia"/>
          <w:sz w:val="26"/>
          <w:szCs w:val="26"/>
        </w:rPr>
      </w:pPr>
      <w:r w:rsidRPr="00C732CA">
        <w:rPr>
          <w:rFonts w:ascii="Arial" w:eastAsia="標楷體" w:hAnsi="標楷體" w:cs="Arial"/>
          <w:sz w:val="26"/>
          <w:szCs w:val="26"/>
        </w:rPr>
        <w:t>尺寸</w:t>
      </w:r>
      <w:r w:rsidR="00DB1A49" w:rsidRPr="00C732CA">
        <w:rPr>
          <w:rFonts w:ascii="Arial" w:eastAsia="標楷體" w:hAnsi="標楷體" w:cs="Arial" w:hint="eastAsia"/>
          <w:sz w:val="26"/>
          <w:szCs w:val="26"/>
        </w:rPr>
        <w:t>：</w:t>
      </w:r>
      <w:r w:rsidRPr="00C732CA">
        <w:rPr>
          <w:rFonts w:ascii="Arial" w:eastAsia="標楷體" w:hAnsi="標楷體" w:cs="Arial" w:hint="eastAsia"/>
          <w:sz w:val="26"/>
          <w:szCs w:val="26"/>
        </w:rPr>
        <w:t>長寬高</w:t>
      </w:r>
      <w:r w:rsidR="00666016" w:rsidRPr="00C732CA">
        <w:rPr>
          <w:rFonts w:ascii="Arial" w:eastAsia="標楷體" w:hAnsi="標楷體" w:cs="Arial" w:hint="eastAsia"/>
          <w:sz w:val="26"/>
          <w:szCs w:val="26"/>
        </w:rPr>
        <w:t>三者</w:t>
      </w:r>
      <w:r w:rsidRPr="00C732CA">
        <w:rPr>
          <w:rFonts w:ascii="Arial" w:eastAsia="標楷體" w:hAnsi="標楷體" w:cs="Arial" w:hint="eastAsia"/>
          <w:sz w:val="26"/>
          <w:szCs w:val="26"/>
        </w:rPr>
        <w:t>合計以</w:t>
      </w:r>
      <w:r w:rsidR="00666016" w:rsidRPr="00C732CA">
        <w:rPr>
          <w:rFonts w:ascii="Arial" w:eastAsia="標楷體" w:hAnsi="標楷體" w:cs="Arial" w:hint="eastAsia"/>
          <w:sz w:val="26"/>
          <w:szCs w:val="26"/>
        </w:rPr>
        <w:t>75</w:t>
      </w:r>
      <w:r w:rsidRPr="00C732CA">
        <w:rPr>
          <w:rFonts w:ascii="Arial" w:eastAsia="標楷體" w:hAnsi="標楷體" w:cs="Arial" w:hint="eastAsia"/>
          <w:sz w:val="26"/>
          <w:szCs w:val="26"/>
        </w:rPr>
        <w:t>~150</w:t>
      </w:r>
      <w:r w:rsidRPr="00C732CA">
        <w:rPr>
          <w:rFonts w:ascii="Arial" w:eastAsia="標楷體" w:hAnsi="標楷體" w:cs="Arial" w:hint="eastAsia"/>
          <w:sz w:val="26"/>
          <w:szCs w:val="26"/>
        </w:rPr>
        <w:t>公分為</w:t>
      </w:r>
      <w:r w:rsidR="00666016" w:rsidRPr="00C732CA">
        <w:rPr>
          <w:rFonts w:ascii="Arial" w:eastAsia="標楷體" w:hAnsi="標楷體" w:cs="Arial" w:hint="eastAsia"/>
          <w:sz w:val="26"/>
          <w:szCs w:val="26"/>
        </w:rPr>
        <w:t>原則</w:t>
      </w:r>
      <w:r w:rsidR="00DB1A49" w:rsidRPr="00C732CA">
        <w:rPr>
          <w:rFonts w:ascii="Arial" w:eastAsia="標楷體" w:hAnsi="標楷體" w:cs="Arial" w:hint="eastAsia"/>
          <w:sz w:val="26"/>
          <w:szCs w:val="26"/>
        </w:rPr>
        <w:t>。</w:t>
      </w:r>
    </w:p>
    <w:p w14:paraId="4EB0A82E" w14:textId="77777777" w:rsidR="00DB1A49" w:rsidRPr="00C732CA" w:rsidRDefault="00694B86" w:rsidP="0059452E">
      <w:pPr>
        <w:spacing w:beforeLines="50" w:before="180" w:line="400" w:lineRule="exact"/>
        <w:rPr>
          <w:rFonts w:ascii="Arial" w:eastAsia="標楷體" w:hAnsi="標楷體" w:cs="Arial" w:hint="eastAsia"/>
          <w:sz w:val="28"/>
          <w:szCs w:val="28"/>
        </w:rPr>
      </w:pPr>
      <w:r w:rsidRPr="00C732CA">
        <w:rPr>
          <w:rFonts w:ascii="Arial" w:eastAsia="標楷體" w:hAnsi="標楷體" w:cs="Arial" w:hint="eastAsia"/>
          <w:sz w:val="28"/>
          <w:szCs w:val="28"/>
        </w:rPr>
        <w:t>四、</w:t>
      </w:r>
      <w:r w:rsidR="00DB1A49" w:rsidRPr="00C732CA">
        <w:rPr>
          <w:rFonts w:ascii="Arial" w:eastAsia="標楷體" w:hAnsi="標楷體" w:cs="Arial" w:hint="eastAsia"/>
          <w:sz w:val="28"/>
          <w:szCs w:val="28"/>
        </w:rPr>
        <w:t>報名資料準備</w:t>
      </w:r>
      <w:r w:rsidR="00380709" w:rsidRPr="00C732CA">
        <w:rPr>
          <w:rFonts w:ascii="Arial" w:eastAsia="標楷體" w:hAnsi="標楷體" w:cs="Arial" w:hint="eastAsia"/>
          <w:sz w:val="26"/>
          <w:szCs w:val="26"/>
        </w:rPr>
        <w:t>(</w:t>
      </w:r>
      <w:r w:rsidR="00380709" w:rsidRPr="00C732CA">
        <w:rPr>
          <w:rFonts w:ascii="標楷體" w:eastAsia="標楷體" w:hAnsi="標楷體" w:hint="eastAsia"/>
          <w:sz w:val="26"/>
          <w:szCs w:val="26"/>
        </w:rPr>
        <w:t>請詳附件二、三</w:t>
      </w:r>
      <w:r w:rsidR="00380709" w:rsidRPr="00C732CA">
        <w:rPr>
          <w:rFonts w:ascii="Times New Roman" w:eastAsia="標楷體"/>
          <w:sz w:val="26"/>
          <w:szCs w:val="26"/>
        </w:rPr>
        <w:t>)</w:t>
      </w:r>
    </w:p>
    <w:p w14:paraId="6A30CB45" w14:textId="77777777" w:rsidR="00694B86" w:rsidRPr="00C732CA" w:rsidRDefault="00DB1A49" w:rsidP="002A5553">
      <w:pPr>
        <w:numPr>
          <w:ilvl w:val="0"/>
          <w:numId w:val="3"/>
        </w:numPr>
        <w:spacing w:before="60" w:line="340" w:lineRule="exact"/>
        <w:ind w:left="1134" w:hanging="567"/>
        <w:rPr>
          <w:rFonts w:ascii="Arial" w:eastAsia="標楷體" w:hAnsi="標楷體" w:cs="Arial" w:hint="eastAsia"/>
          <w:sz w:val="26"/>
          <w:szCs w:val="26"/>
        </w:rPr>
      </w:pPr>
      <w:r w:rsidRPr="00C732CA">
        <w:rPr>
          <w:rFonts w:ascii="Arial" w:eastAsia="標楷體" w:hAnsi="標楷體" w:cs="Arial" w:hint="eastAsia"/>
          <w:sz w:val="26"/>
          <w:szCs w:val="26"/>
        </w:rPr>
        <w:t>作品草圖</w:t>
      </w:r>
      <w:r w:rsidR="00694B86" w:rsidRPr="00C732CA">
        <w:rPr>
          <w:rFonts w:ascii="Arial" w:eastAsia="標楷體" w:hAnsi="標楷體" w:cs="Arial" w:hint="eastAsia"/>
          <w:sz w:val="26"/>
          <w:szCs w:val="26"/>
        </w:rPr>
        <w:t>與材質說明。</w:t>
      </w:r>
    </w:p>
    <w:p w14:paraId="6CF2F8BF" w14:textId="77777777" w:rsidR="000C7808" w:rsidRPr="00C732CA" w:rsidRDefault="00DB1A49" w:rsidP="002A5553">
      <w:pPr>
        <w:numPr>
          <w:ilvl w:val="0"/>
          <w:numId w:val="3"/>
        </w:numPr>
        <w:spacing w:before="60" w:line="340" w:lineRule="exact"/>
        <w:ind w:left="1134" w:hanging="567"/>
        <w:rPr>
          <w:rFonts w:ascii="Arial" w:eastAsia="標楷體" w:hAnsi="標楷體" w:cs="Arial" w:hint="eastAsia"/>
          <w:sz w:val="26"/>
          <w:szCs w:val="26"/>
        </w:rPr>
      </w:pPr>
      <w:r w:rsidRPr="00C732CA">
        <w:rPr>
          <w:rFonts w:ascii="Arial" w:eastAsia="標楷體" w:hAnsi="標楷體" w:cs="Arial"/>
          <w:sz w:val="26"/>
          <w:szCs w:val="26"/>
        </w:rPr>
        <w:t>作品設計理</w:t>
      </w:r>
      <w:r w:rsidRPr="00C732CA">
        <w:rPr>
          <w:rFonts w:ascii="Arial" w:eastAsia="標楷體" w:hAnsi="標楷體" w:cs="Arial" w:hint="eastAsia"/>
          <w:sz w:val="26"/>
          <w:szCs w:val="26"/>
        </w:rPr>
        <w:t>念，詳細說明作品與潘文淵獎</w:t>
      </w:r>
      <w:r w:rsidR="00DD297D" w:rsidRPr="00C732CA">
        <w:rPr>
          <w:rFonts w:ascii="Arial" w:eastAsia="標楷體" w:hAnsi="標楷體" w:cs="Arial" w:hint="eastAsia"/>
          <w:sz w:val="26"/>
          <w:szCs w:val="26"/>
        </w:rPr>
        <w:t>精神</w:t>
      </w:r>
      <w:r w:rsidRPr="00C732CA">
        <w:rPr>
          <w:rFonts w:ascii="Arial" w:eastAsia="標楷體" w:hAnsi="標楷體" w:cs="Arial" w:hint="eastAsia"/>
          <w:sz w:val="26"/>
          <w:szCs w:val="26"/>
        </w:rPr>
        <w:t>之</w:t>
      </w:r>
      <w:r w:rsidR="00DD297D" w:rsidRPr="00C732CA">
        <w:rPr>
          <w:rFonts w:ascii="Arial" w:eastAsia="標楷體" w:hAnsi="標楷體" w:cs="Arial" w:hint="eastAsia"/>
          <w:sz w:val="26"/>
          <w:szCs w:val="26"/>
        </w:rPr>
        <w:t>連結</w:t>
      </w:r>
      <w:r w:rsidR="00E81BF2" w:rsidRPr="00C732CA">
        <w:rPr>
          <w:rFonts w:ascii="Arial" w:eastAsia="標楷體" w:hAnsi="標楷體" w:cs="Arial" w:hint="eastAsia"/>
          <w:sz w:val="26"/>
          <w:szCs w:val="26"/>
        </w:rPr>
        <w:t>。</w:t>
      </w:r>
    </w:p>
    <w:p w14:paraId="403D99B1" w14:textId="77777777" w:rsidR="00DB1A49" w:rsidRPr="00C732CA" w:rsidRDefault="00DB1A49" w:rsidP="002A5553">
      <w:pPr>
        <w:numPr>
          <w:ilvl w:val="0"/>
          <w:numId w:val="3"/>
        </w:numPr>
        <w:spacing w:before="60" w:line="340" w:lineRule="exact"/>
        <w:ind w:left="1134" w:hanging="567"/>
        <w:rPr>
          <w:rFonts w:ascii="Arial" w:eastAsia="標楷體" w:hAnsi="標楷體" w:cs="Arial" w:hint="eastAsia"/>
          <w:sz w:val="26"/>
          <w:szCs w:val="26"/>
        </w:rPr>
      </w:pPr>
      <w:r w:rsidRPr="00C732CA">
        <w:rPr>
          <w:rFonts w:ascii="Arial" w:eastAsia="標楷體" w:hAnsi="標楷體" w:cs="Arial"/>
          <w:sz w:val="26"/>
          <w:szCs w:val="26"/>
        </w:rPr>
        <w:t>個人簡歷</w:t>
      </w:r>
      <w:r w:rsidRPr="00C732CA">
        <w:rPr>
          <w:rFonts w:ascii="Arial" w:eastAsia="標楷體" w:hAnsi="標楷體" w:cs="Arial" w:hint="eastAsia"/>
          <w:sz w:val="26"/>
          <w:szCs w:val="26"/>
        </w:rPr>
        <w:t>，包含獲獎經驗、學歷、經歷</w:t>
      </w:r>
      <w:r w:rsidR="00B42FB5" w:rsidRPr="00C732CA">
        <w:rPr>
          <w:rFonts w:ascii="Arial" w:eastAsia="標楷體" w:hAnsi="標楷體" w:cs="Arial" w:hint="eastAsia"/>
          <w:sz w:val="26"/>
          <w:szCs w:val="26"/>
        </w:rPr>
        <w:t>等</w:t>
      </w:r>
      <w:r w:rsidRPr="00C732CA">
        <w:rPr>
          <w:rFonts w:ascii="Arial" w:eastAsia="標楷體" w:hAnsi="標楷體" w:cs="Arial" w:hint="eastAsia"/>
          <w:sz w:val="26"/>
          <w:szCs w:val="26"/>
        </w:rPr>
        <w:t>。</w:t>
      </w:r>
    </w:p>
    <w:p w14:paraId="163E0122" w14:textId="77777777" w:rsidR="003B57EC" w:rsidRPr="00C732CA" w:rsidRDefault="00DB1A49" w:rsidP="002A5553">
      <w:pPr>
        <w:numPr>
          <w:ilvl w:val="0"/>
          <w:numId w:val="3"/>
        </w:numPr>
        <w:spacing w:before="60" w:line="340" w:lineRule="exact"/>
        <w:ind w:left="1134" w:hanging="567"/>
        <w:rPr>
          <w:rFonts w:ascii="Arial" w:eastAsia="標楷體" w:hAnsi="標楷體" w:cs="Arial" w:hint="eastAsia"/>
          <w:sz w:val="26"/>
          <w:szCs w:val="26"/>
        </w:rPr>
      </w:pPr>
      <w:r w:rsidRPr="00C732CA">
        <w:rPr>
          <w:rFonts w:ascii="Arial" w:eastAsia="標楷體" w:hAnsi="標楷體" w:cs="Arial" w:hint="eastAsia"/>
          <w:sz w:val="26"/>
          <w:szCs w:val="26"/>
        </w:rPr>
        <w:t>過去完成的相關作品集</w:t>
      </w:r>
      <w:r w:rsidRPr="00C732CA">
        <w:rPr>
          <w:rFonts w:ascii="Arial" w:eastAsia="標楷體" w:hAnsi="標楷體" w:cs="Arial" w:hint="eastAsia"/>
          <w:sz w:val="26"/>
          <w:szCs w:val="26"/>
        </w:rPr>
        <w:t>(</w:t>
      </w:r>
      <w:r w:rsidRPr="00C732CA">
        <w:rPr>
          <w:rFonts w:ascii="Arial" w:eastAsia="標楷體" w:hAnsi="標楷體" w:cs="Arial" w:hint="eastAsia"/>
          <w:sz w:val="26"/>
          <w:szCs w:val="26"/>
        </w:rPr>
        <w:t>照片</w:t>
      </w:r>
      <w:r w:rsidRPr="00C732CA">
        <w:rPr>
          <w:rFonts w:ascii="Arial" w:eastAsia="標楷體" w:hAnsi="標楷體" w:cs="Arial" w:hint="eastAsia"/>
          <w:sz w:val="26"/>
          <w:szCs w:val="26"/>
        </w:rPr>
        <w:t>)</w:t>
      </w:r>
      <w:r w:rsidR="00F730EB" w:rsidRPr="00C732CA">
        <w:rPr>
          <w:rFonts w:ascii="Arial" w:eastAsia="標楷體" w:hAnsi="標楷體" w:cs="Arial" w:hint="eastAsia"/>
          <w:sz w:val="26"/>
          <w:szCs w:val="26"/>
        </w:rPr>
        <w:t>。</w:t>
      </w:r>
    </w:p>
    <w:p w14:paraId="63BE230E" w14:textId="77777777" w:rsidR="00281116" w:rsidRPr="00C732CA" w:rsidRDefault="00B42FB5" w:rsidP="002A5553">
      <w:pPr>
        <w:numPr>
          <w:ilvl w:val="0"/>
          <w:numId w:val="3"/>
        </w:numPr>
        <w:spacing w:before="60" w:line="340" w:lineRule="exact"/>
        <w:ind w:left="1134" w:hanging="567"/>
        <w:rPr>
          <w:rFonts w:ascii="Arial" w:eastAsia="標楷體" w:hAnsi="標楷體" w:cs="Arial" w:hint="eastAsia"/>
          <w:sz w:val="26"/>
          <w:szCs w:val="26"/>
        </w:rPr>
      </w:pPr>
      <w:r w:rsidRPr="00C732CA">
        <w:rPr>
          <w:rFonts w:ascii="Arial" w:eastAsia="標楷體" w:hAnsi="標楷體" w:cs="Arial" w:hint="eastAsia"/>
          <w:sz w:val="26"/>
          <w:szCs w:val="26"/>
        </w:rPr>
        <w:t>作品</w:t>
      </w:r>
      <w:r w:rsidR="00666016" w:rsidRPr="00C732CA">
        <w:rPr>
          <w:rFonts w:ascii="Arial" w:eastAsia="標楷體" w:hAnsi="標楷體" w:cs="Arial" w:hint="eastAsia"/>
          <w:sz w:val="26"/>
          <w:szCs w:val="26"/>
        </w:rPr>
        <w:t>增購費用</w:t>
      </w:r>
      <w:r w:rsidR="00F730EB" w:rsidRPr="00C732CA">
        <w:rPr>
          <w:rFonts w:ascii="Arial" w:eastAsia="標楷體" w:hAnsi="標楷體" w:cs="Arial" w:hint="eastAsia"/>
          <w:sz w:val="26"/>
          <w:szCs w:val="26"/>
        </w:rPr>
        <w:t>。</w:t>
      </w:r>
    </w:p>
    <w:p w14:paraId="1053C8A6" w14:textId="77777777" w:rsidR="002A5553" w:rsidRPr="00C732CA" w:rsidRDefault="002A5553" w:rsidP="002A5553">
      <w:pPr>
        <w:spacing w:before="60" w:line="340" w:lineRule="exact"/>
        <w:ind w:left="567"/>
        <w:rPr>
          <w:rFonts w:ascii="Arial" w:eastAsia="標楷體" w:hAnsi="標楷體" w:cs="Arial" w:hint="eastAsia"/>
          <w:sz w:val="26"/>
          <w:szCs w:val="26"/>
        </w:rPr>
      </w:pPr>
    </w:p>
    <w:p w14:paraId="794545BE" w14:textId="77777777" w:rsidR="00AD2A2E" w:rsidRPr="00C732CA" w:rsidRDefault="00D04401" w:rsidP="00AD2A2E">
      <w:pPr>
        <w:spacing w:beforeLines="50" w:before="180" w:line="400" w:lineRule="exact"/>
        <w:rPr>
          <w:rFonts w:ascii="Arial" w:eastAsia="標楷體" w:hAnsi="標楷體" w:cs="Arial" w:hint="eastAsia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>五</w:t>
      </w:r>
      <w:r w:rsidR="001373ED" w:rsidRPr="00C732CA">
        <w:rPr>
          <w:rFonts w:ascii="Arial" w:eastAsia="標楷體" w:hAnsi="標楷體" w:cs="Arial" w:hint="eastAsia"/>
          <w:sz w:val="28"/>
          <w:szCs w:val="28"/>
        </w:rPr>
        <w:t>、</w:t>
      </w:r>
      <w:r w:rsidR="00AD2A2E" w:rsidRPr="00C732CA">
        <w:rPr>
          <w:rFonts w:ascii="Arial" w:eastAsia="標楷體" w:hAnsi="標楷體" w:cs="Arial" w:hint="eastAsia"/>
          <w:sz w:val="28"/>
          <w:szCs w:val="28"/>
        </w:rPr>
        <w:t>潘文淵文教基金會及歷屆藝術品等詳細資訊，請參考</w:t>
      </w:r>
      <w:r w:rsidR="006C3781" w:rsidRPr="00C732CA">
        <w:rPr>
          <w:rFonts w:ascii="Arial" w:eastAsia="標楷體" w:hAnsi="標楷體" w:cs="Arial" w:hint="eastAsia"/>
          <w:sz w:val="28"/>
          <w:szCs w:val="28"/>
        </w:rPr>
        <w:t>網址：</w:t>
      </w:r>
    </w:p>
    <w:p w14:paraId="71918820" w14:textId="77777777" w:rsidR="00252244" w:rsidRPr="00C732CA" w:rsidRDefault="00AD2A2E" w:rsidP="00AD2A2E">
      <w:pPr>
        <w:spacing w:line="400" w:lineRule="exact"/>
        <w:rPr>
          <w:rFonts w:ascii="Arial" w:eastAsia="標楷體" w:hAnsi="標楷體" w:cs="Arial" w:hint="eastAsia"/>
          <w:sz w:val="28"/>
          <w:szCs w:val="28"/>
        </w:rPr>
      </w:pPr>
      <w:r w:rsidRPr="00C732CA">
        <w:rPr>
          <w:rFonts w:ascii="Arial" w:eastAsia="標楷體" w:hAnsi="標楷體" w:cs="Arial" w:hint="eastAsia"/>
          <w:sz w:val="28"/>
          <w:szCs w:val="28"/>
        </w:rPr>
        <w:t xml:space="preserve">     </w:t>
      </w:r>
      <w:r w:rsidR="007776D5" w:rsidRPr="007776D5">
        <w:rPr>
          <w:rFonts w:ascii="Arial" w:eastAsia="標楷體" w:hAnsi="標楷體" w:cs="Arial"/>
          <w:sz w:val="28"/>
          <w:szCs w:val="28"/>
        </w:rPr>
        <w:t>http://pan.itri.org.tw/index.aspx</w:t>
      </w:r>
    </w:p>
    <w:p w14:paraId="7720286F" w14:textId="77777777" w:rsidR="00373BCB" w:rsidRPr="00A01B3E" w:rsidRDefault="00D04401" w:rsidP="00896157">
      <w:pPr>
        <w:spacing w:before="60" w:line="400" w:lineRule="exact"/>
        <w:rPr>
          <w:rFonts w:eastAsia="標楷體" w:hint="eastAsia"/>
        </w:rPr>
      </w:pPr>
      <w:r>
        <w:rPr>
          <w:rFonts w:ascii="Arial" w:eastAsia="標楷體" w:hAnsi="標楷體" w:cs="Arial" w:hint="eastAsia"/>
          <w:sz w:val="28"/>
          <w:szCs w:val="28"/>
        </w:rPr>
        <w:t>六</w:t>
      </w:r>
      <w:r w:rsidR="006D7282" w:rsidRPr="00C732CA">
        <w:rPr>
          <w:rFonts w:ascii="Arial" w:eastAsia="標楷體" w:hAnsi="標楷體" w:cs="Arial" w:hint="eastAsia"/>
          <w:sz w:val="28"/>
          <w:szCs w:val="28"/>
        </w:rPr>
        <w:t>、本會保有修改本活動之權利</w:t>
      </w:r>
      <w:r w:rsidR="006D2245">
        <w:rPr>
          <w:rFonts w:ascii="Arial" w:eastAsia="標楷體" w:hAnsi="標楷體" w:cs="Arial" w:hint="eastAsia"/>
          <w:sz w:val="28"/>
          <w:szCs w:val="28"/>
        </w:rPr>
        <w:t>。</w:t>
      </w:r>
      <w:bookmarkStart w:id="1" w:name="_GoBack"/>
      <w:bookmarkEnd w:id="1"/>
    </w:p>
    <w:sectPr w:rsidR="00373BCB" w:rsidRPr="00A01B3E" w:rsidSect="00C61703">
      <w:footerReference w:type="default" r:id="rId8"/>
      <w:pgSz w:w="11906" w:h="16838"/>
      <w:pgMar w:top="1247" w:right="849" w:bottom="1135" w:left="993" w:header="851" w:footer="72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E20D8" w14:textId="77777777" w:rsidR="009B2191" w:rsidRDefault="009B2191">
      <w:r>
        <w:separator/>
      </w:r>
    </w:p>
  </w:endnote>
  <w:endnote w:type="continuationSeparator" w:id="0">
    <w:p w14:paraId="2799F5C9" w14:textId="77777777" w:rsidR="009B2191" w:rsidRDefault="009B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4EAB3" w14:textId="77777777" w:rsidR="00791F82" w:rsidRPr="005D3E4F" w:rsidRDefault="00791F82">
    <w:pPr>
      <w:pStyle w:val="a5"/>
      <w:jc w:val="center"/>
    </w:pPr>
    <w:r w:rsidRPr="005D3E4F">
      <w:rPr>
        <w:rFonts w:ascii="Cambria" w:eastAsia="新細明體" w:hAnsi="Cambria"/>
        <w:lang w:val="zh-TW"/>
      </w:rPr>
      <w:t xml:space="preserve">~ </w:t>
    </w:r>
    <w:r w:rsidRPr="005D3E4F">
      <w:rPr>
        <w:rFonts w:ascii="Calibri" w:eastAsia="新細明體" w:hAnsi="Calibri"/>
      </w:rPr>
      <w:fldChar w:fldCharType="begin"/>
    </w:r>
    <w:r w:rsidRPr="005D3E4F">
      <w:instrText>PAGE    \* MERGEFORMAT</w:instrText>
    </w:r>
    <w:r w:rsidRPr="005D3E4F">
      <w:rPr>
        <w:rFonts w:ascii="Calibri" w:eastAsia="新細明體" w:hAnsi="Calibri"/>
      </w:rPr>
      <w:fldChar w:fldCharType="separate"/>
    </w:r>
    <w:r w:rsidR="007776D5" w:rsidRPr="007776D5">
      <w:rPr>
        <w:rFonts w:ascii="Cambria" w:eastAsia="新細明體" w:hAnsi="Cambria"/>
        <w:noProof/>
        <w:lang w:val="zh-TW"/>
      </w:rPr>
      <w:t>1</w:t>
    </w:r>
    <w:r w:rsidRPr="005D3E4F">
      <w:rPr>
        <w:rFonts w:ascii="Cambria" w:eastAsia="新細明體" w:hAnsi="Cambria"/>
      </w:rPr>
      <w:fldChar w:fldCharType="end"/>
    </w:r>
    <w:r w:rsidRPr="005D3E4F">
      <w:rPr>
        <w:rFonts w:ascii="Cambria" w:eastAsia="新細明體" w:hAnsi="Cambria"/>
        <w:lang w:val="zh-TW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C530A" w14:textId="77777777" w:rsidR="009B2191" w:rsidRDefault="009B2191">
      <w:r>
        <w:separator/>
      </w:r>
    </w:p>
  </w:footnote>
  <w:footnote w:type="continuationSeparator" w:id="0">
    <w:p w14:paraId="75010E1F" w14:textId="77777777" w:rsidR="009B2191" w:rsidRDefault="009B2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9081B"/>
    <w:multiLevelType w:val="hybridMultilevel"/>
    <w:tmpl w:val="B15EFFD0"/>
    <w:lvl w:ilvl="0" w:tplc="BBA4382E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E6E168F"/>
    <w:multiLevelType w:val="hybridMultilevel"/>
    <w:tmpl w:val="389AF04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39FD5E72"/>
    <w:multiLevelType w:val="hybridMultilevel"/>
    <w:tmpl w:val="E8B29860"/>
    <w:lvl w:ilvl="0" w:tplc="DB5864D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CC"/>
    <w:rsid w:val="00004C89"/>
    <w:rsid w:val="00017E11"/>
    <w:rsid w:val="00017EAF"/>
    <w:rsid w:val="00026DAD"/>
    <w:rsid w:val="00027287"/>
    <w:rsid w:val="000361C5"/>
    <w:rsid w:val="0004176E"/>
    <w:rsid w:val="00046762"/>
    <w:rsid w:val="00046D90"/>
    <w:rsid w:val="00052D9C"/>
    <w:rsid w:val="000723C3"/>
    <w:rsid w:val="0007502F"/>
    <w:rsid w:val="000861D0"/>
    <w:rsid w:val="0009292F"/>
    <w:rsid w:val="00093C7F"/>
    <w:rsid w:val="000955B8"/>
    <w:rsid w:val="000A05B6"/>
    <w:rsid w:val="000A4FFB"/>
    <w:rsid w:val="000C7808"/>
    <w:rsid w:val="000E49FC"/>
    <w:rsid w:val="000E7E75"/>
    <w:rsid w:val="000F34ED"/>
    <w:rsid w:val="000F3F06"/>
    <w:rsid w:val="0011168B"/>
    <w:rsid w:val="00113C5E"/>
    <w:rsid w:val="001171A7"/>
    <w:rsid w:val="001249FF"/>
    <w:rsid w:val="001373ED"/>
    <w:rsid w:val="00186E72"/>
    <w:rsid w:val="001879DD"/>
    <w:rsid w:val="001A0B6A"/>
    <w:rsid w:val="001A3ECC"/>
    <w:rsid w:val="001A7C55"/>
    <w:rsid w:val="001B3524"/>
    <w:rsid w:val="001C2030"/>
    <w:rsid w:val="001D196A"/>
    <w:rsid w:val="001D51AB"/>
    <w:rsid w:val="001E0D29"/>
    <w:rsid w:val="001E123D"/>
    <w:rsid w:val="001E5D54"/>
    <w:rsid w:val="001E776B"/>
    <w:rsid w:val="001F2135"/>
    <w:rsid w:val="0022548D"/>
    <w:rsid w:val="002320FB"/>
    <w:rsid w:val="00236973"/>
    <w:rsid w:val="00246AA4"/>
    <w:rsid w:val="00252244"/>
    <w:rsid w:val="00255407"/>
    <w:rsid w:val="002601C5"/>
    <w:rsid w:val="00272BDC"/>
    <w:rsid w:val="002763D2"/>
    <w:rsid w:val="00281116"/>
    <w:rsid w:val="00283CFA"/>
    <w:rsid w:val="002A5553"/>
    <w:rsid w:val="002B5392"/>
    <w:rsid w:val="002C324B"/>
    <w:rsid w:val="002E21D9"/>
    <w:rsid w:val="002E7CA0"/>
    <w:rsid w:val="002F62E3"/>
    <w:rsid w:val="00312F69"/>
    <w:rsid w:val="003238E5"/>
    <w:rsid w:val="0034310A"/>
    <w:rsid w:val="003562B6"/>
    <w:rsid w:val="00373BCB"/>
    <w:rsid w:val="0037433F"/>
    <w:rsid w:val="00380709"/>
    <w:rsid w:val="00383056"/>
    <w:rsid w:val="003872DE"/>
    <w:rsid w:val="003946BD"/>
    <w:rsid w:val="003A3C5C"/>
    <w:rsid w:val="003B57EC"/>
    <w:rsid w:val="003B7791"/>
    <w:rsid w:val="003C2C05"/>
    <w:rsid w:val="003D0819"/>
    <w:rsid w:val="003D1CE7"/>
    <w:rsid w:val="003D7971"/>
    <w:rsid w:val="003F19BC"/>
    <w:rsid w:val="003F5F63"/>
    <w:rsid w:val="00405684"/>
    <w:rsid w:val="00405AE4"/>
    <w:rsid w:val="00415A00"/>
    <w:rsid w:val="004233DD"/>
    <w:rsid w:val="00433EE2"/>
    <w:rsid w:val="004348BB"/>
    <w:rsid w:val="00441604"/>
    <w:rsid w:val="00460056"/>
    <w:rsid w:val="004601C7"/>
    <w:rsid w:val="004765CB"/>
    <w:rsid w:val="00490780"/>
    <w:rsid w:val="00491560"/>
    <w:rsid w:val="00496120"/>
    <w:rsid w:val="004A3173"/>
    <w:rsid w:val="004A5C36"/>
    <w:rsid w:val="004A774F"/>
    <w:rsid w:val="004B0BDF"/>
    <w:rsid w:val="004C06BA"/>
    <w:rsid w:val="004E68AB"/>
    <w:rsid w:val="005200F0"/>
    <w:rsid w:val="00521F82"/>
    <w:rsid w:val="00524428"/>
    <w:rsid w:val="00532846"/>
    <w:rsid w:val="00534D42"/>
    <w:rsid w:val="005402E4"/>
    <w:rsid w:val="00550CA1"/>
    <w:rsid w:val="0055462F"/>
    <w:rsid w:val="00573F06"/>
    <w:rsid w:val="00580DCB"/>
    <w:rsid w:val="00593161"/>
    <w:rsid w:val="0059452E"/>
    <w:rsid w:val="005A187B"/>
    <w:rsid w:val="005A622E"/>
    <w:rsid w:val="005A6591"/>
    <w:rsid w:val="005C4286"/>
    <w:rsid w:val="005C7B73"/>
    <w:rsid w:val="005D04B3"/>
    <w:rsid w:val="005D2446"/>
    <w:rsid w:val="005D344D"/>
    <w:rsid w:val="005D3E4F"/>
    <w:rsid w:val="005E1565"/>
    <w:rsid w:val="005F2406"/>
    <w:rsid w:val="0063287F"/>
    <w:rsid w:val="0064359C"/>
    <w:rsid w:val="00653473"/>
    <w:rsid w:val="00666016"/>
    <w:rsid w:val="00680B48"/>
    <w:rsid w:val="0068635D"/>
    <w:rsid w:val="00687F1E"/>
    <w:rsid w:val="00694B86"/>
    <w:rsid w:val="00696EB0"/>
    <w:rsid w:val="006A3983"/>
    <w:rsid w:val="006A6B0C"/>
    <w:rsid w:val="006B19BD"/>
    <w:rsid w:val="006C3296"/>
    <w:rsid w:val="006C3781"/>
    <w:rsid w:val="006D2245"/>
    <w:rsid w:val="006D239E"/>
    <w:rsid w:val="006D30FC"/>
    <w:rsid w:val="006D7282"/>
    <w:rsid w:val="006E3F86"/>
    <w:rsid w:val="006E4E82"/>
    <w:rsid w:val="00712946"/>
    <w:rsid w:val="00713BB2"/>
    <w:rsid w:val="00721D3B"/>
    <w:rsid w:val="00742770"/>
    <w:rsid w:val="007465D0"/>
    <w:rsid w:val="00751FD1"/>
    <w:rsid w:val="007520EE"/>
    <w:rsid w:val="007544FA"/>
    <w:rsid w:val="00761606"/>
    <w:rsid w:val="00772B1A"/>
    <w:rsid w:val="007776D5"/>
    <w:rsid w:val="00791F30"/>
    <w:rsid w:val="00791F82"/>
    <w:rsid w:val="007A2727"/>
    <w:rsid w:val="007A7B93"/>
    <w:rsid w:val="007C54E5"/>
    <w:rsid w:val="007D6D49"/>
    <w:rsid w:val="00801F3A"/>
    <w:rsid w:val="0080213A"/>
    <w:rsid w:val="00802C1F"/>
    <w:rsid w:val="00805FD6"/>
    <w:rsid w:val="008235A0"/>
    <w:rsid w:val="00830F4D"/>
    <w:rsid w:val="008413C3"/>
    <w:rsid w:val="00850250"/>
    <w:rsid w:val="0085337C"/>
    <w:rsid w:val="00860823"/>
    <w:rsid w:val="00865A40"/>
    <w:rsid w:val="008724AB"/>
    <w:rsid w:val="00881D85"/>
    <w:rsid w:val="00896157"/>
    <w:rsid w:val="008C2D65"/>
    <w:rsid w:val="008C533F"/>
    <w:rsid w:val="008E0746"/>
    <w:rsid w:val="008F1169"/>
    <w:rsid w:val="0091493C"/>
    <w:rsid w:val="009274E0"/>
    <w:rsid w:val="00930015"/>
    <w:rsid w:val="00932AAA"/>
    <w:rsid w:val="00943472"/>
    <w:rsid w:val="009808F7"/>
    <w:rsid w:val="009A4595"/>
    <w:rsid w:val="009B0D75"/>
    <w:rsid w:val="009B2191"/>
    <w:rsid w:val="009B4B7E"/>
    <w:rsid w:val="009B6CF9"/>
    <w:rsid w:val="009D1B72"/>
    <w:rsid w:val="009F17FA"/>
    <w:rsid w:val="009F760F"/>
    <w:rsid w:val="00A01993"/>
    <w:rsid w:val="00A01B3E"/>
    <w:rsid w:val="00A20C2F"/>
    <w:rsid w:val="00A52FE4"/>
    <w:rsid w:val="00A5596F"/>
    <w:rsid w:val="00A76D22"/>
    <w:rsid w:val="00A81427"/>
    <w:rsid w:val="00A92424"/>
    <w:rsid w:val="00AB22CB"/>
    <w:rsid w:val="00AD1920"/>
    <w:rsid w:val="00AD2A2E"/>
    <w:rsid w:val="00B0437F"/>
    <w:rsid w:val="00B079CC"/>
    <w:rsid w:val="00B1060B"/>
    <w:rsid w:val="00B32739"/>
    <w:rsid w:val="00B41CFB"/>
    <w:rsid w:val="00B42FB5"/>
    <w:rsid w:val="00B54ADB"/>
    <w:rsid w:val="00B5777B"/>
    <w:rsid w:val="00B72C11"/>
    <w:rsid w:val="00B735C0"/>
    <w:rsid w:val="00B76479"/>
    <w:rsid w:val="00B81D72"/>
    <w:rsid w:val="00B85CCA"/>
    <w:rsid w:val="00B916A5"/>
    <w:rsid w:val="00BB0F53"/>
    <w:rsid w:val="00BD7F94"/>
    <w:rsid w:val="00BE5B32"/>
    <w:rsid w:val="00C07CFC"/>
    <w:rsid w:val="00C11A9C"/>
    <w:rsid w:val="00C27B24"/>
    <w:rsid w:val="00C40947"/>
    <w:rsid w:val="00C45052"/>
    <w:rsid w:val="00C61703"/>
    <w:rsid w:val="00C732CA"/>
    <w:rsid w:val="00C93D88"/>
    <w:rsid w:val="00C966FE"/>
    <w:rsid w:val="00CA5060"/>
    <w:rsid w:val="00CB45CC"/>
    <w:rsid w:val="00CC2D27"/>
    <w:rsid w:val="00CD7751"/>
    <w:rsid w:val="00CE5996"/>
    <w:rsid w:val="00CE68C8"/>
    <w:rsid w:val="00CF74DB"/>
    <w:rsid w:val="00D04401"/>
    <w:rsid w:val="00D14F82"/>
    <w:rsid w:val="00D30DCE"/>
    <w:rsid w:val="00D3153B"/>
    <w:rsid w:val="00D31666"/>
    <w:rsid w:val="00D55163"/>
    <w:rsid w:val="00D62969"/>
    <w:rsid w:val="00D702C0"/>
    <w:rsid w:val="00D76BA4"/>
    <w:rsid w:val="00D775D4"/>
    <w:rsid w:val="00D8793B"/>
    <w:rsid w:val="00D9153A"/>
    <w:rsid w:val="00D954D3"/>
    <w:rsid w:val="00DB1A49"/>
    <w:rsid w:val="00DC4E24"/>
    <w:rsid w:val="00DD297D"/>
    <w:rsid w:val="00DD7C9B"/>
    <w:rsid w:val="00DE3D89"/>
    <w:rsid w:val="00DE6253"/>
    <w:rsid w:val="00DF4572"/>
    <w:rsid w:val="00E02C96"/>
    <w:rsid w:val="00E103D5"/>
    <w:rsid w:val="00E41983"/>
    <w:rsid w:val="00E43C62"/>
    <w:rsid w:val="00E47041"/>
    <w:rsid w:val="00E56042"/>
    <w:rsid w:val="00E74085"/>
    <w:rsid w:val="00E81BF2"/>
    <w:rsid w:val="00E81FA3"/>
    <w:rsid w:val="00E83982"/>
    <w:rsid w:val="00EA0980"/>
    <w:rsid w:val="00EA5DB2"/>
    <w:rsid w:val="00EB234A"/>
    <w:rsid w:val="00EB4834"/>
    <w:rsid w:val="00EC4D70"/>
    <w:rsid w:val="00EE4AF8"/>
    <w:rsid w:val="00EF1922"/>
    <w:rsid w:val="00EF276F"/>
    <w:rsid w:val="00EF57CC"/>
    <w:rsid w:val="00F03044"/>
    <w:rsid w:val="00F41E59"/>
    <w:rsid w:val="00F477DF"/>
    <w:rsid w:val="00F52A81"/>
    <w:rsid w:val="00F5692A"/>
    <w:rsid w:val="00F672C4"/>
    <w:rsid w:val="00F730EB"/>
    <w:rsid w:val="00F87523"/>
    <w:rsid w:val="00F92187"/>
    <w:rsid w:val="00F928B6"/>
    <w:rsid w:val="00F954BC"/>
    <w:rsid w:val="00FF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41D76B"/>
  <w15:chartTrackingRefBased/>
  <w15:docId w15:val="{6BAFFBC8-1376-47D0-8187-0BA0F07D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5392"/>
    <w:pPr>
      <w:widowControl w:val="0"/>
    </w:pPr>
    <w:rPr>
      <w:rFonts w:ascii="細明體" w:eastAsia="細明體"/>
      <w:sz w:val="24"/>
    </w:rPr>
  </w:style>
  <w:style w:type="paragraph" w:styleId="1">
    <w:name w:val="heading 1"/>
    <w:basedOn w:val="a"/>
    <w:next w:val="a"/>
    <w:link w:val="10"/>
    <w:qFormat/>
    <w:rsid w:val="00281116"/>
    <w:pPr>
      <w:keepNext/>
      <w:spacing w:before="180" w:after="180" w:line="720" w:lineRule="auto"/>
      <w:outlineLvl w:val="0"/>
    </w:pPr>
    <w:rPr>
      <w:rFonts w:ascii="Cambria" w:eastAsia="新細明體" w:hAnsi="Cambria"/>
      <w:b/>
      <w:bCs/>
      <w:kern w:val="52"/>
      <w:sz w:val="52"/>
      <w:szCs w:val="5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3946B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link w:val="a6"/>
    <w:uiPriority w:val="99"/>
    <w:rsid w:val="003946BD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3946BD"/>
  </w:style>
  <w:style w:type="table" w:styleId="a8">
    <w:name w:val="Table Grid"/>
    <w:basedOn w:val="a1"/>
    <w:rsid w:val="00830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首 字元"/>
    <w:link w:val="a3"/>
    <w:uiPriority w:val="99"/>
    <w:rsid w:val="003F5F63"/>
    <w:rPr>
      <w:rFonts w:ascii="細明體" w:eastAsia="細明體"/>
    </w:rPr>
  </w:style>
  <w:style w:type="character" w:customStyle="1" w:styleId="a6">
    <w:name w:val="頁尾 字元"/>
    <w:link w:val="a5"/>
    <w:uiPriority w:val="99"/>
    <w:rsid w:val="003F5F63"/>
    <w:rPr>
      <w:rFonts w:ascii="細明體" w:eastAsia="細明體"/>
    </w:rPr>
  </w:style>
  <w:style w:type="paragraph" w:styleId="a9">
    <w:name w:val="Subtitle"/>
    <w:basedOn w:val="a"/>
    <w:next w:val="a"/>
    <w:link w:val="aa"/>
    <w:qFormat/>
    <w:rsid w:val="00281116"/>
    <w:pPr>
      <w:spacing w:after="60"/>
      <w:jc w:val="center"/>
      <w:outlineLvl w:val="1"/>
    </w:pPr>
    <w:rPr>
      <w:rFonts w:ascii="Cambria" w:eastAsia="新細明體" w:hAnsi="Cambria"/>
      <w:i/>
      <w:iCs/>
      <w:szCs w:val="24"/>
    </w:rPr>
  </w:style>
  <w:style w:type="character" w:customStyle="1" w:styleId="aa">
    <w:name w:val="副標題 字元"/>
    <w:link w:val="a9"/>
    <w:rsid w:val="00281116"/>
    <w:rPr>
      <w:rFonts w:ascii="Cambria" w:hAnsi="Cambria" w:cs="Times New Roman"/>
      <w:i/>
      <w:iCs/>
      <w:sz w:val="24"/>
      <w:szCs w:val="24"/>
    </w:rPr>
  </w:style>
  <w:style w:type="character" w:styleId="ab">
    <w:name w:val="Emphasis"/>
    <w:qFormat/>
    <w:rsid w:val="00281116"/>
    <w:rPr>
      <w:i/>
      <w:iCs/>
    </w:rPr>
  </w:style>
  <w:style w:type="character" w:styleId="ac">
    <w:name w:val="Strong"/>
    <w:qFormat/>
    <w:rsid w:val="00281116"/>
    <w:rPr>
      <w:b/>
      <w:bCs/>
    </w:rPr>
  </w:style>
  <w:style w:type="paragraph" w:styleId="ad">
    <w:name w:val="Title"/>
    <w:basedOn w:val="a"/>
    <w:next w:val="a"/>
    <w:link w:val="ae"/>
    <w:qFormat/>
    <w:rsid w:val="00281116"/>
    <w:pPr>
      <w:spacing w:before="240" w:after="60"/>
      <w:jc w:val="center"/>
      <w:outlineLvl w:val="0"/>
    </w:pPr>
    <w:rPr>
      <w:rFonts w:ascii="Cambria" w:eastAsia="新細明體" w:hAnsi="Cambria"/>
      <w:b/>
      <w:bCs/>
      <w:sz w:val="32"/>
      <w:szCs w:val="32"/>
    </w:rPr>
  </w:style>
  <w:style w:type="character" w:customStyle="1" w:styleId="ae">
    <w:name w:val="標題 字元"/>
    <w:link w:val="ad"/>
    <w:rsid w:val="00281116"/>
    <w:rPr>
      <w:rFonts w:ascii="Cambria" w:hAnsi="Cambria" w:cs="Times New Roman"/>
      <w:b/>
      <w:bCs/>
      <w:sz w:val="32"/>
      <w:szCs w:val="32"/>
    </w:rPr>
  </w:style>
  <w:style w:type="character" w:customStyle="1" w:styleId="10">
    <w:name w:val="標題 1 字元"/>
    <w:link w:val="1"/>
    <w:rsid w:val="00281116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">
    <w:name w:val="No Spacing"/>
    <w:uiPriority w:val="1"/>
    <w:qFormat/>
    <w:rsid w:val="00281116"/>
    <w:pPr>
      <w:widowControl w:val="0"/>
    </w:pPr>
    <w:rPr>
      <w:rFonts w:ascii="細明體" w:eastAsia="細明體"/>
      <w:sz w:val="24"/>
    </w:rPr>
  </w:style>
  <w:style w:type="paragraph" w:styleId="af0">
    <w:name w:val="Balloon Text"/>
    <w:basedOn w:val="a"/>
    <w:link w:val="af1"/>
    <w:rsid w:val="00D76BA4"/>
    <w:rPr>
      <w:rFonts w:ascii="Cambria" w:eastAsia="新細明體" w:hAnsi="Cambria"/>
      <w:sz w:val="18"/>
      <w:szCs w:val="18"/>
    </w:rPr>
  </w:style>
  <w:style w:type="character" w:customStyle="1" w:styleId="af1">
    <w:name w:val="註解方塊文字 字元"/>
    <w:link w:val="af0"/>
    <w:rsid w:val="00D76BA4"/>
    <w:rPr>
      <w:rFonts w:ascii="Cambria" w:eastAsia="新細明體" w:hAnsi="Cambria" w:cs="Times New Roman"/>
      <w:sz w:val="18"/>
      <w:szCs w:val="18"/>
    </w:rPr>
  </w:style>
  <w:style w:type="character" w:styleId="af2">
    <w:name w:val="Hyperlink"/>
    <w:rsid w:val="00252244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2F62E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character" w:customStyle="1" w:styleId="HTML0">
    <w:name w:val="HTML 預設格式 字元"/>
    <w:link w:val="HTML"/>
    <w:rsid w:val="002F62E3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E5853-8481-4221-BBEA-01BBF2BA1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>itri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財團法人潘文淵文教基金會</dc:title>
  <dc:subject/>
  <dc:creator>18899</dc:creator>
  <cp:keywords/>
  <dc:description/>
  <cp:lastModifiedBy>許增億</cp:lastModifiedBy>
  <cp:revision>2</cp:revision>
  <cp:lastPrinted>2011-08-26T07:38:00Z</cp:lastPrinted>
  <dcterms:created xsi:type="dcterms:W3CDTF">2025-08-27T01:24:00Z</dcterms:created>
  <dcterms:modified xsi:type="dcterms:W3CDTF">2025-08-27T01:24:00Z</dcterms:modified>
</cp:coreProperties>
</file>